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47387" w14:textId="77777777" w:rsidR="00151EE8" w:rsidRPr="00DD0DFD" w:rsidRDefault="00151EE8" w:rsidP="00151EE8">
      <w:pPr>
        <w:pStyle w:val="NormalWeb"/>
        <w:spacing w:after="240" w:afterAutospacing="0"/>
        <w:rPr>
          <w:rFonts w:ascii="Calibri" w:hAnsi="Calibri"/>
          <w:b/>
          <w:color w:val="000000" w:themeColor="text1"/>
          <w:sz w:val="22"/>
          <w:szCs w:val="22"/>
        </w:rPr>
      </w:pPr>
      <w:r w:rsidRPr="00DD0DFD">
        <w:rPr>
          <w:rFonts w:ascii="Calibri" w:hAnsi="Calibri"/>
          <w:b/>
          <w:color w:val="000000" w:themeColor="text1"/>
          <w:sz w:val="22"/>
          <w:szCs w:val="22"/>
        </w:rPr>
        <w:t>Groups in the Community</w:t>
      </w:r>
    </w:p>
    <w:p w14:paraId="44F0DC42" w14:textId="77777777" w:rsidR="00151EE8" w:rsidRDefault="00151EE8" w:rsidP="00151EE8">
      <w:pPr>
        <w:pStyle w:val="NormalWeb"/>
        <w:spacing w:after="240" w:afterAutospacing="0"/>
        <w:rPr>
          <w:rFonts w:ascii="Calibri" w:hAnsi="Calibri"/>
          <w:b/>
          <w:color w:val="000000" w:themeColor="text1"/>
          <w:sz w:val="22"/>
          <w:szCs w:val="22"/>
        </w:rPr>
      </w:pPr>
      <w:r w:rsidRPr="00FA103F">
        <w:rPr>
          <w:rFonts w:ascii="Calibri" w:hAnsi="Calibri"/>
          <w:b/>
          <w:color w:val="000000" w:themeColor="text1"/>
          <w:sz w:val="22"/>
          <w:szCs w:val="22"/>
        </w:rPr>
        <w:t>Managing Your Mood Skill Group</w:t>
      </w:r>
      <w:r>
        <w:rPr>
          <w:rFonts w:ascii="Calibri" w:hAnsi="Calibri"/>
          <w:b/>
          <w:color w:val="000000" w:themeColor="text1"/>
          <w:sz w:val="22"/>
          <w:szCs w:val="22"/>
        </w:rPr>
        <w:t>-</w:t>
      </w:r>
      <w:r w:rsidRPr="00FA103F">
        <w:rPr>
          <w:rFonts w:ascii="Calibri" w:hAnsi="Calibri"/>
          <w:b/>
          <w:color w:val="000000" w:themeColor="text1"/>
          <w:sz w:val="22"/>
          <w:szCs w:val="22"/>
        </w:rPr>
        <w:t xml:space="preserve"> for Adolescents</w:t>
      </w:r>
    </w:p>
    <w:p w14:paraId="673E9E20" w14:textId="77777777" w:rsidR="00151EE8" w:rsidRPr="00FA103F" w:rsidRDefault="00151EE8" w:rsidP="00151EE8">
      <w:pPr>
        <w:pStyle w:val="NormalWeb"/>
        <w:spacing w:after="240" w:afterAutospacing="0"/>
        <w:jc w:val="center"/>
        <w:rPr>
          <w:rFonts w:ascii="Calibri" w:hAnsi="Calibri"/>
          <w:b/>
          <w:color w:val="000000" w:themeColor="text1"/>
          <w:sz w:val="22"/>
          <w:szCs w:val="22"/>
        </w:rPr>
      </w:pPr>
      <w:r w:rsidRPr="00F373E3">
        <w:rPr>
          <w:rFonts w:ascii="Calibri" w:hAnsi="Calibri"/>
          <w:b/>
          <w:noProof/>
          <w:color w:val="000000" w:themeColor="text1"/>
          <w:sz w:val="22"/>
          <w:szCs w:val="22"/>
          <w:lang w:val="en-AU" w:eastAsia="en-AU"/>
        </w:rPr>
        <w:drawing>
          <wp:inline distT="0" distB="0" distL="0" distR="0" wp14:anchorId="12517EFE" wp14:editId="5B818A46">
            <wp:extent cx="4051381" cy="1727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24213"/>
                    <a:stretch/>
                  </pic:blipFill>
                  <pic:spPr bwMode="auto">
                    <a:xfrm>
                      <a:off x="0" y="0"/>
                      <a:ext cx="4059473" cy="1730650"/>
                    </a:xfrm>
                    <a:prstGeom prst="rect">
                      <a:avLst/>
                    </a:prstGeom>
                    <a:ln>
                      <a:noFill/>
                    </a:ln>
                    <a:extLst>
                      <a:ext uri="{53640926-AAD7-44D8-BBD7-CCE9431645EC}">
                        <a14:shadowObscured xmlns:a14="http://schemas.microsoft.com/office/drawing/2010/main"/>
                      </a:ext>
                    </a:extLst>
                  </pic:spPr>
                </pic:pic>
              </a:graphicData>
            </a:graphic>
          </wp:inline>
        </w:drawing>
      </w:r>
    </w:p>
    <w:p w14:paraId="68451CC5" w14:textId="77777777" w:rsidR="00151EE8" w:rsidRDefault="00151EE8" w:rsidP="00151EE8">
      <w:pPr>
        <w:pStyle w:val="NormalWeb"/>
        <w:spacing w:after="240"/>
        <w:rPr>
          <w:rFonts w:ascii="Calibri" w:hAnsi="Calibri"/>
          <w:bCs/>
          <w:color w:val="000000" w:themeColor="text1"/>
          <w:sz w:val="22"/>
          <w:szCs w:val="22"/>
        </w:rPr>
      </w:pPr>
      <w:r>
        <w:rPr>
          <w:rFonts w:ascii="Calibri" w:hAnsi="Calibri"/>
          <w:bCs/>
          <w:color w:val="000000" w:themeColor="text1"/>
          <w:sz w:val="22"/>
          <w:szCs w:val="22"/>
        </w:rPr>
        <w:t xml:space="preserve">Lifeline is offering a </w:t>
      </w:r>
      <w:r w:rsidRPr="00626DE0">
        <w:rPr>
          <w:rFonts w:ascii="Calibri" w:hAnsi="Calibri"/>
          <w:b/>
          <w:bCs/>
          <w:color w:val="000000" w:themeColor="text1"/>
          <w:sz w:val="22"/>
          <w:szCs w:val="22"/>
        </w:rPr>
        <w:t>FREE</w:t>
      </w:r>
      <w:r>
        <w:rPr>
          <w:rFonts w:ascii="Calibri" w:hAnsi="Calibri"/>
          <w:bCs/>
          <w:color w:val="000000" w:themeColor="text1"/>
          <w:sz w:val="22"/>
          <w:szCs w:val="22"/>
        </w:rPr>
        <w:t xml:space="preserve"> Dialectical Behaviour Therapy (DBT) group for teenagers between the ages of 13 and 17 who have a mild to moderate mental health concern. The group covers the following components over 16 weeks:</w:t>
      </w:r>
    </w:p>
    <w:p w14:paraId="3E6DA807" w14:textId="77777777" w:rsidR="00151EE8" w:rsidRPr="00626DE0" w:rsidRDefault="00151EE8" w:rsidP="00151EE8">
      <w:pPr>
        <w:pStyle w:val="NormalWeb"/>
        <w:numPr>
          <w:ilvl w:val="0"/>
          <w:numId w:val="1"/>
        </w:numPr>
        <w:spacing w:after="240"/>
        <w:rPr>
          <w:rFonts w:ascii="Calibri" w:hAnsi="Calibri"/>
          <w:color w:val="000000" w:themeColor="text1"/>
          <w:sz w:val="22"/>
          <w:szCs w:val="22"/>
        </w:rPr>
      </w:pPr>
      <w:r w:rsidRPr="00626DE0">
        <w:rPr>
          <w:rFonts w:ascii="Calibri" w:hAnsi="Calibri"/>
          <w:b/>
          <w:bCs/>
          <w:color w:val="000000" w:themeColor="text1"/>
          <w:sz w:val="22"/>
          <w:szCs w:val="22"/>
        </w:rPr>
        <w:t>Mindfulness skills –</w:t>
      </w:r>
      <w:r w:rsidRPr="00626DE0">
        <w:rPr>
          <w:rFonts w:ascii="Calibri" w:hAnsi="Calibri"/>
          <w:color w:val="000000" w:themeColor="text1"/>
          <w:sz w:val="22"/>
          <w:szCs w:val="22"/>
        </w:rPr>
        <w:t> to stay focused on the present moment</w:t>
      </w:r>
    </w:p>
    <w:p w14:paraId="0FD3F50E" w14:textId="77777777" w:rsidR="00151EE8" w:rsidRPr="00626DE0" w:rsidRDefault="00151EE8" w:rsidP="00151EE8">
      <w:pPr>
        <w:pStyle w:val="NormalWeb"/>
        <w:numPr>
          <w:ilvl w:val="0"/>
          <w:numId w:val="1"/>
        </w:numPr>
        <w:spacing w:after="240"/>
        <w:rPr>
          <w:rFonts w:ascii="Calibri" w:hAnsi="Calibri"/>
          <w:color w:val="000000" w:themeColor="text1"/>
          <w:sz w:val="22"/>
          <w:szCs w:val="22"/>
        </w:rPr>
      </w:pPr>
      <w:r w:rsidRPr="00626DE0">
        <w:rPr>
          <w:rFonts w:ascii="Calibri" w:hAnsi="Calibri"/>
          <w:b/>
          <w:bCs/>
          <w:color w:val="000000" w:themeColor="text1"/>
          <w:sz w:val="22"/>
          <w:szCs w:val="22"/>
        </w:rPr>
        <w:t>Emotion Regulation skills –</w:t>
      </w:r>
      <w:r w:rsidRPr="00626DE0">
        <w:rPr>
          <w:rFonts w:ascii="Calibri" w:hAnsi="Calibri"/>
          <w:color w:val="000000" w:themeColor="text1"/>
          <w:sz w:val="22"/>
          <w:szCs w:val="22"/>
        </w:rPr>
        <w:t> to deal with intense negative emotions and develop emotional coping strategies</w:t>
      </w:r>
    </w:p>
    <w:p w14:paraId="516CCBC3" w14:textId="77777777" w:rsidR="00151EE8" w:rsidRPr="00626DE0" w:rsidRDefault="00151EE8" w:rsidP="00151EE8">
      <w:pPr>
        <w:pStyle w:val="NormalWeb"/>
        <w:numPr>
          <w:ilvl w:val="0"/>
          <w:numId w:val="1"/>
        </w:numPr>
        <w:spacing w:after="240"/>
        <w:rPr>
          <w:rFonts w:ascii="Calibri" w:hAnsi="Calibri"/>
          <w:color w:val="000000" w:themeColor="text1"/>
          <w:sz w:val="22"/>
          <w:szCs w:val="22"/>
        </w:rPr>
      </w:pPr>
      <w:r w:rsidRPr="00626DE0">
        <w:rPr>
          <w:rFonts w:ascii="Calibri" w:hAnsi="Calibri"/>
          <w:b/>
          <w:bCs/>
          <w:color w:val="000000" w:themeColor="text1"/>
          <w:sz w:val="22"/>
          <w:szCs w:val="22"/>
        </w:rPr>
        <w:t>Distress Tolerance skills –</w:t>
      </w:r>
      <w:r w:rsidRPr="00626DE0">
        <w:rPr>
          <w:rFonts w:ascii="Calibri" w:hAnsi="Calibri"/>
          <w:color w:val="000000" w:themeColor="text1"/>
          <w:sz w:val="22"/>
          <w:szCs w:val="22"/>
        </w:rPr>
        <w:t> to effectively deal with painful emotions and situations</w:t>
      </w:r>
    </w:p>
    <w:p w14:paraId="55D1E216" w14:textId="77777777" w:rsidR="00151EE8" w:rsidRDefault="00151EE8" w:rsidP="00151EE8">
      <w:pPr>
        <w:pStyle w:val="NormalWeb"/>
        <w:numPr>
          <w:ilvl w:val="0"/>
          <w:numId w:val="1"/>
        </w:numPr>
        <w:spacing w:after="240"/>
        <w:rPr>
          <w:rFonts w:ascii="Calibri" w:hAnsi="Calibri"/>
          <w:color w:val="000000" w:themeColor="text1"/>
          <w:sz w:val="22"/>
          <w:szCs w:val="22"/>
        </w:rPr>
      </w:pPr>
      <w:r w:rsidRPr="00626DE0">
        <w:rPr>
          <w:rFonts w:ascii="Calibri" w:hAnsi="Calibri"/>
          <w:b/>
          <w:bCs/>
          <w:color w:val="000000" w:themeColor="text1"/>
          <w:sz w:val="22"/>
          <w:szCs w:val="22"/>
        </w:rPr>
        <w:t>Interpersonal Effectiveness skills –</w:t>
      </w:r>
      <w:r w:rsidRPr="00626DE0">
        <w:rPr>
          <w:rFonts w:ascii="Calibri" w:hAnsi="Calibri"/>
          <w:color w:val="000000" w:themeColor="text1"/>
          <w:sz w:val="22"/>
          <w:szCs w:val="22"/>
        </w:rPr>
        <w:t> for assertive communication and building relationships</w:t>
      </w:r>
    </w:p>
    <w:p w14:paraId="6FDB558F" w14:textId="77777777" w:rsidR="00151EE8" w:rsidRDefault="00151EE8" w:rsidP="00151EE8">
      <w:pPr>
        <w:pStyle w:val="NormalWeb"/>
        <w:spacing w:after="240"/>
        <w:rPr>
          <w:rFonts w:ascii="Calibri" w:hAnsi="Calibri"/>
          <w:color w:val="000000" w:themeColor="text1"/>
          <w:sz w:val="22"/>
          <w:szCs w:val="22"/>
        </w:rPr>
      </w:pPr>
      <w:r>
        <w:rPr>
          <w:rFonts w:ascii="Calibri" w:hAnsi="Calibri"/>
          <w:color w:val="000000" w:themeColor="text1"/>
          <w:sz w:val="22"/>
          <w:szCs w:val="22"/>
        </w:rPr>
        <w:t>There are groups running across these dates and areas:</w:t>
      </w:r>
    </w:p>
    <w:p w14:paraId="4C6E3A8C" w14:textId="77777777" w:rsidR="00151EE8" w:rsidRPr="00FA103F" w:rsidRDefault="00151EE8" w:rsidP="00151EE8">
      <w:pPr>
        <w:pStyle w:val="NormalWeb"/>
        <w:numPr>
          <w:ilvl w:val="0"/>
          <w:numId w:val="2"/>
        </w:numPr>
        <w:spacing w:after="240"/>
        <w:rPr>
          <w:rFonts w:ascii="Calibri" w:hAnsi="Calibri"/>
          <w:bCs/>
          <w:color w:val="000000" w:themeColor="text1"/>
          <w:sz w:val="22"/>
          <w:szCs w:val="22"/>
        </w:rPr>
      </w:pPr>
      <w:r w:rsidRPr="00FA103F">
        <w:rPr>
          <w:rFonts w:ascii="Calibri" w:hAnsi="Calibri"/>
          <w:bCs/>
          <w:color w:val="000000" w:themeColor="text1"/>
          <w:sz w:val="22"/>
          <w:szCs w:val="22"/>
        </w:rPr>
        <w:t xml:space="preserve">Thursdays 5.30-7.30pm 22 February LLBN </w:t>
      </w:r>
      <w:proofErr w:type="spellStart"/>
      <w:r w:rsidRPr="00FA103F">
        <w:rPr>
          <w:rFonts w:ascii="Calibri" w:hAnsi="Calibri"/>
          <w:bCs/>
          <w:color w:val="000000" w:themeColor="text1"/>
          <w:sz w:val="22"/>
          <w:szCs w:val="22"/>
        </w:rPr>
        <w:t>Balgowlah</w:t>
      </w:r>
      <w:proofErr w:type="spellEnd"/>
    </w:p>
    <w:p w14:paraId="3BC8E068" w14:textId="77777777" w:rsidR="00151EE8" w:rsidRPr="00FA103F" w:rsidRDefault="00151EE8" w:rsidP="00151EE8">
      <w:pPr>
        <w:pStyle w:val="NormalWeb"/>
        <w:numPr>
          <w:ilvl w:val="0"/>
          <w:numId w:val="2"/>
        </w:numPr>
        <w:spacing w:after="240"/>
        <w:rPr>
          <w:rFonts w:ascii="Calibri" w:hAnsi="Calibri"/>
          <w:bCs/>
          <w:color w:val="000000" w:themeColor="text1"/>
          <w:sz w:val="22"/>
          <w:szCs w:val="22"/>
        </w:rPr>
      </w:pPr>
      <w:r w:rsidRPr="00FA103F">
        <w:rPr>
          <w:rFonts w:ascii="Calibri" w:hAnsi="Calibri"/>
          <w:bCs/>
          <w:color w:val="000000" w:themeColor="text1"/>
          <w:sz w:val="22"/>
          <w:szCs w:val="22"/>
        </w:rPr>
        <w:t>Thursdays 4-6pm 22 February KYDS Lindfield</w:t>
      </w:r>
    </w:p>
    <w:p w14:paraId="2455BD91" w14:textId="77777777" w:rsidR="00151EE8" w:rsidRPr="00FA103F" w:rsidRDefault="00151EE8" w:rsidP="00151EE8">
      <w:pPr>
        <w:pStyle w:val="NormalWeb"/>
        <w:numPr>
          <w:ilvl w:val="0"/>
          <w:numId w:val="2"/>
        </w:numPr>
        <w:spacing w:after="240"/>
        <w:rPr>
          <w:rFonts w:ascii="Calibri" w:hAnsi="Calibri"/>
          <w:bCs/>
          <w:color w:val="000000" w:themeColor="text1"/>
          <w:sz w:val="22"/>
          <w:szCs w:val="22"/>
        </w:rPr>
      </w:pPr>
      <w:r w:rsidRPr="00FA103F">
        <w:rPr>
          <w:rFonts w:ascii="Calibri" w:hAnsi="Calibri"/>
          <w:bCs/>
          <w:color w:val="000000" w:themeColor="text1"/>
          <w:sz w:val="22"/>
          <w:szCs w:val="22"/>
        </w:rPr>
        <w:t>Mondays 4-6pm 12 March KYDS Hornsby</w:t>
      </w:r>
    </w:p>
    <w:p w14:paraId="0856179B" w14:textId="77777777" w:rsidR="00151EE8" w:rsidRDefault="00151EE8" w:rsidP="00151EE8">
      <w:pPr>
        <w:pStyle w:val="NormalWeb"/>
        <w:spacing w:after="240"/>
        <w:rPr>
          <w:rFonts w:ascii="Calibri" w:hAnsi="Calibri"/>
          <w:color w:val="000000" w:themeColor="text1"/>
          <w:sz w:val="22"/>
          <w:szCs w:val="22"/>
        </w:rPr>
      </w:pPr>
      <w:r w:rsidRPr="00626DE0">
        <w:rPr>
          <w:rFonts w:ascii="Calibri" w:hAnsi="Calibri"/>
          <w:bCs/>
          <w:color w:val="000000" w:themeColor="text1"/>
          <w:sz w:val="22"/>
          <w:szCs w:val="22"/>
        </w:rPr>
        <w:t xml:space="preserve">The program is free, but you will need a referral from your GP. </w:t>
      </w:r>
      <w:r>
        <w:rPr>
          <w:rFonts w:ascii="Calibri" w:hAnsi="Calibri"/>
          <w:color w:val="000000" w:themeColor="text1"/>
          <w:sz w:val="22"/>
          <w:szCs w:val="22"/>
        </w:rPr>
        <w:t xml:space="preserve">You can find further information </w:t>
      </w:r>
      <w:hyperlink r:id="rId6" w:history="1">
        <w:r w:rsidRPr="00626DE0">
          <w:rPr>
            <w:rStyle w:val="Hyperlink"/>
            <w:rFonts w:ascii="Calibri" w:hAnsi="Calibri"/>
            <w:sz w:val="22"/>
            <w:szCs w:val="22"/>
          </w:rPr>
          <w:t>here</w:t>
        </w:r>
      </w:hyperlink>
      <w:r>
        <w:rPr>
          <w:rFonts w:ascii="Calibri" w:hAnsi="Calibri"/>
          <w:color w:val="000000" w:themeColor="text1"/>
          <w:sz w:val="22"/>
          <w:szCs w:val="22"/>
        </w:rPr>
        <w:t xml:space="preserve">. </w:t>
      </w:r>
    </w:p>
    <w:p w14:paraId="69D44410" w14:textId="77777777" w:rsidR="00151EE8" w:rsidRDefault="00151EE8" w:rsidP="00151EE8">
      <w:pPr>
        <w:pStyle w:val="NormalWeb"/>
        <w:spacing w:after="240" w:afterAutospacing="0"/>
        <w:rPr>
          <w:rFonts w:ascii="Calibri" w:hAnsi="Calibri"/>
          <w:b/>
          <w:color w:val="000000" w:themeColor="text1"/>
          <w:sz w:val="22"/>
          <w:szCs w:val="22"/>
        </w:rPr>
      </w:pPr>
      <w:r w:rsidRPr="00A50800">
        <w:rPr>
          <w:rFonts w:ascii="Calibri" w:hAnsi="Calibri"/>
          <w:b/>
          <w:color w:val="000000" w:themeColor="text1"/>
          <w:sz w:val="22"/>
          <w:szCs w:val="22"/>
        </w:rPr>
        <w:t>Tuning in to Teens</w:t>
      </w:r>
      <w:r>
        <w:rPr>
          <w:rFonts w:ascii="Calibri" w:hAnsi="Calibri"/>
          <w:b/>
          <w:color w:val="000000" w:themeColor="text1"/>
          <w:sz w:val="22"/>
          <w:szCs w:val="22"/>
        </w:rPr>
        <w:t>- for Parents</w:t>
      </w:r>
    </w:p>
    <w:p w14:paraId="0F4400D8" w14:textId="77777777" w:rsidR="00151EE8" w:rsidRPr="00884649" w:rsidRDefault="00151EE8" w:rsidP="00151EE8">
      <w:pPr>
        <w:pStyle w:val="NormalWeb"/>
        <w:spacing w:after="240" w:afterAutospacing="0"/>
        <w:ind w:left="720"/>
        <w:rPr>
          <w:rFonts w:ascii="Calibri" w:hAnsi="Calibri"/>
          <w:b/>
          <w:color w:val="000000" w:themeColor="text1"/>
          <w:sz w:val="22"/>
          <w:szCs w:val="22"/>
        </w:rPr>
      </w:pPr>
      <w:r w:rsidRPr="00884649">
        <w:rPr>
          <w:rFonts w:ascii="Calibri" w:hAnsi="Calibri"/>
          <w:b/>
          <w:noProof/>
          <w:color w:val="000000" w:themeColor="text1"/>
          <w:sz w:val="22"/>
          <w:szCs w:val="22"/>
          <w:lang w:val="en-AU" w:eastAsia="en-AU"/>
        </w:rPr>
        <w:drawing>
          <wp:anchor distT="0" distB="0" distL="114300" distR="114300" simplePos="0" relativeHeight="251659264" behindDoc="0" locked="0" layoutInCell="1" allowOverlap="1" wp14:anchorId="13A27B85" wp14:editId="5B6959DB">
            <wp:simplePos x="0" y="0"/>
            <wp:positionH relativeFrom="column">
              <wp:posOffset>25400</wp:posOffset>
            </wp:positionH>
            <wp:positionV relativeFrom="paragraph">
              <wp:posOffset>51435</wp:posOffset>
            </wp:positionV>
            <wp:extent cx="1537335" cy="1537335"/>
            <wp:effectExtent l="25400" t="25400" r="37465" b="3746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37335" cy="15373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50800">
        <w:rPr>
          <w:rFonts w:ascii="Calibri" w:hAnsi="Calibri"/>
          <w:color w:val="000000" w:themeColor="text1"/>
          <w:sz w:val="22"/>
          <w:szCs w:val="22"/>
        </w:rPr>
        <w:t xml:space="preserve">Tuning in to Teens is a parenting program that focuses on emotions and </w:t>
      </w:r>
      <w:proofErr w:type="gramStart"/>
      <w:r w:rsidRPr="00A50800">
        <w:rPr>
          <w:rFonts w:ascii="Calibri" w:hAnsi="Calibri"/>
          <w:color w:val="000000" w:themeColor="text1"/>
          <w:sz w:val="22"/>
          <w:szCs w:val="22"/>
        </w:rPr>
        <w:t>is designed</w:t>
      </w:r>
      <w:proofErr w:type="gramEnd"/>
      <w:r w:rsidRPr="00A50800">
        <w:rPr>
          <w:rFonts w:ascii="Calibri" w:hAnsi="Calibri"/>
          <w:color w:val="000000" w:themeColor="text1"/>
          <w:sz w:val="22"/>
          <w:szCs w:val="22"/>
        </w:rPr>
        <w:t xml:space="preserve"> to assist parents to establish stronger relationships with their teenage children. It further aims to improve parent’s emotional awareness, regulation and communication style and provide them with an opportunity to reflect on their own emotion socialisation experience. Tuning in to Teens aims to prevent problems developing and enhance emotional and behavioural functioning.</w:t>
      </w:r>
    </w:p>
    <w:p w14:paraId="3EE10894" w14:textId="77777777" w:rsidR="00151EE8" w:rsidRDefault="00151EE8" w:rsidP="00151EE8">
      <w:pPr>
        <w:pStyle w:val="NormalWeb"/>
        <w:spacing w:after="240"/>
        <w:rPr>
          <w:rFonts w:ascii="Calibri" w:hAnsi="Calibri"/>
          <w:color w:val="000000" w:themeColor="text1"/>
          <w:sz w:val="22"/>
          <w:szCs w:val="22"/>
        </w:rPr>
      </w:pPr>
    </w:p>
    <w:p w14:paraId="5A12F2C0" w14:textId="77777777" w:rsidR="00151EE8" w:rsidRPr="00A50800" w:rsidRDefault="00151EE8" w:rsidP="00151EE8">
      <w:pPr>
        <w:pStyle w:val="NormalWeb"/>
        <w:spacing w:after="240"/>
        <w:rPr>
          <w:rFonts w:ascii="Calibri" w:hAnsi="Calibri"/>
          <w:color w:val="000000" w:themeColor="text1"/>
          <w:sz w:val="22"/>
          <w:szCs w:val="22"/>
        </w:rPr>
      </w:pPr>
      <w:r w:rsidRPr="00A50800">
        <w:rPr>
          <w:rFonts w:ascii="Calibri" w:hAnsi="Calibri"/>
          <w:color w:val="000000" w:themeColor="text1"/>
          <w:sz w:val="22"/>
          <w:szCs w:val="22"/>
        </w:rPr>
        <w:t>The course runs weekly for 5 sess</w:t>
      </w:r>
      <w:r>
        <w:rPr>
          <w:rFonts w:ascii="Calibri" w:hAnsi="Calibri"/>
          <w:color w:val="000000" w:themeColor="text1"/>
          <w:sz w:val="22"/>
          <w:szCs w:val="22"/>
        </w:rPr>
        <w:t>ions starting on Tuesday 6th March</w:t>
      </w:r>
      <w:r w:rsidRPr="00A50800">
        <w:rPr>
          <w:rFonts w:ascii="Calibri" w:hAnsi="Calibri"/>
          <w:color w:val="000000" w:themeColor="text1"/>
          <w:sz w:val="22"/>
          <w:szCs w:val="22"/>
        </w:rPr>
        <w:t xml:space="preserve"> and ending on the</w:t>
      </w:r>
      <w:r>
        <w:rPr>
          <w:rFonts w:ascii="Calibri" w:hAnsi="Calibri"/>
          <w:color w:val="000000" w:themeColor="text1"/>
          <w:sz w:val="22"/>
          <w:szCs w:val="22"/>
        </w:rPr>
        <w:t xml:space="preserve"> 3rd April from 6.30pm to 9pm at </w:t>
      </w:r>
      <w:proofErr w:type="spellStart"/>
      <w:r>
        <w:rPr>
          <w:rFonts w:ascii="Calibri" w:hAnsi="Calibri"/>
          <w:color w:val="000000" w:themeColor="text1"/>
          <w:sz w:val="22"/>
          <w:szCs w:val="22"/>
        </w:rPr>
        <w:t>Chatswood</w:t>
      </w:r>
      <w:proofErr w:type="spellEnd"/>
      <w:r>
        <w:rPr>
          <w:rFonts w:ascii="Calibri" w:hAnsi="Calibri"/>
          <w:color w:val="000000" w:themeColor="text1"/>
          <w:sz w:val="22"/>
          <w:szCs w:val="22"/>
        </w:rPr>
        <w:t xml:space="preserve"> Community Health Centre</w:t>
      </w:r>
      <w:r w:rsidRPr="00A50800">
        <w:rPr>
          <w:rFonts w:ascii="Calibri" w:hAnsi="Calibri"/>
          <w:color w:val="000000" w:themeColor="text1"/>
          <w:sz w:val="22"/>
          <w:szCs w:val="22"/>
        </w:rPr>
        <w:t>.</w:t>
      </w:r>
      <w:r>
        <w:rPr>
          <w:rFonts w:ascii="Calibri" w:hAnsi="Calibri"/>
          <w:color w:val="000000" w:themeColor="text1"/>
          <w:sz w:val="22"/>
          <w:szCs w:val="22"/>
        </w:rPr>
        <w:t xml:space="preserve"> It </w:t>
      </w:r>
      <w:proofErr w:type="gramStart"/>
      <w:r>
        <w:rPr>
          <w:rFonts w:ascii="Calibri" w:hAnsi="Calibri"/>
          <w:color w:val="000000" w:themeColor="text1"/>
          <w:sz w:val="22"/>
          <w:szCs w:val="22"/>
        </w:rPr>
        <w:t>will also be run</w:t>
      </w:r>
      <w:proofErr w:type="gramEnd"/>
      <w:r>
        <w:rPr>
          <w:rFonts w:ascii="Calibri" w:hAnsi="Calibri"/>
          <w:color w:val="000000" w:themeColor="text1"/>
          <w:sz w:val="22"/>
          <w:szCs w:val="22"/>
        </w:rPr>
        <w:t xml:space="preserve"> weekly from Wednesday the 14</w:t>
      </w:r>
      <w:r w:rsidRPr="00A50800">
        <w:rPr>
          <w:rFonts w:ascii="Calibri" w:hAnsi="Calibri"/>
          <w:color w:val="000000" w:themeColor="text1"/>
          <w:sz w:val="22"/>
          <w:szCs w:val="22"/>
          <w:vertAlign w:val="superscript"/>
        </w:rPr>
        <w:t>th</w:t>
      </w:r>
      <w:r>
        <w:rPr>
          <w:rFonts w:ascii="Calibri" w:hAnsi="Calibri"/>
          <w:color w:val="000000" w:themeColor="text1"/>
          <w:sz w:val="22"/>
          <w:szCs w:val="22"/>
        </w:rPr>
        <w:t xml:space="preserve"> of March to the 11</w:t>
      </w:r>
      <w:r w:rsidRPr="00A50800">
        <w:rPr>
          <w:rFonts w:ascii="Calibri" w:hAnsi="Calibri"/>
          <w:color w:val="000000" w:themeColor="text1"/>
          <w:sz w:val="22"/>
          <w:szCs w:val="22"/>
          <w:vertAlign w:val="superscript"/>
        </w:rPr>
        <w:t>th</w:t>
      </w:r>
      <w:r>
        <w:rPr>
          <w:rFonts w:ascii="Calibri" w:hAnsi="Calibri"/>
          <w:color w:val="000000" w:themeColor="text1"/>
          <w:sz w:val="22"/>
          <w:szCs w:val="22"/>
        </w:rPr>
        <w:t xml:space="preserve"> of April from 6.30pm to 9pm at Headspace Brookvale. The cost is $150. </w:t>
      </w:r>
    </w:p>
    <w:p w14:paraId="23F7998D" w14:textId="77777777" w:rsidR="00151EE8" w:rsidRPr="00A50800" w:rsidRDefault="00151EE8" w:rsidP="00151EE8">
      <w:pPr>
        <w:pStyle w:val="NormalWeb"/>
        <w:spacing w:after="240"/>
        <w:rPr>
          <w:rFonts w:ascii="Calibri" w:hAnsi="Calibri"/>
          <w:color w:val="000000" w:themeColor="text1"/>
          <w:sz w:val="22"/>
          <w:szCs w:val="22"/>
        </w:rPr>
      </w:pPr>
      <w:r w:rsidRPr="00A50800">
        <w:rPr>
          <w:rFonts w:ascii="Calibri" w:hAnsi="Calibri"/>
          <w:color w:val="000000" w:themeColor="text1"/>
          <w:sz w:val="22"/>
          <w:szCs w:val="22"/>
        </w:rPr>
        <w:lastRenderedPageBreak/>
        <w:t>This program is suitable for parents of children aged 10 years old and over.</w:t>
      </w:r>
      <w:r>
        <w:rPr>
          <w:rFonts w:ascii="Calibri" w:hAnsi="Calibri"/>
          <w:color w:val="000000" w:themeColor="text1"/>
          <w:sz w:val="22"/>
          <w:szCs w:val="22"/>
        </w:rPr>
        <w:t xml:space="preserve"> </w:t>
      </w:r>
      <w:proofErr w:type="gramStart"/>
      <w:r w:rsidRPr="00A50800">
        <w:rPr>
          <w:rFonts w:ascii="Calibri" w:hAnsi="Calibri"/>
          <w:color w:val="000000" w:themeColor="text1"/>
          <w:sz w:val="22"/>
          <w:szCs w:val="22"/>
        </w:rPr>
        <w:t>The course will be facilitated by a qualified Parent Educator from Child and Adolescent Parenting, Northern Sydney Local Health District</w:t>
      </w:r>
      <w:proofErr w:type="gramEnd"/>
    </w:p>
    <w:p w14:paraId="6CCA7BFA" w14:textId="77777777" w:rsidR="00151EE8" w:rsidRDefault="00151EE8" w:rsidP="00151EE8">
      <w:pPr>
        <w:pStyle w:val="NormalWeb"/>
        <w:spacing w:after="240" w:afterAutospacing="0"/>
        <w:rPr>
          <w:rFonts w:ascii="Calibri" w:hAnsi="Calibri"/>
          <w:color w:val="000000" w:themeColor="text1"/>
          <w:sz w:val="22"/>
          <w:szCs w:val="22"/>
        </w:rPr>
      </w:pPr>
      <w:r>
        <w:rPr>
          <w:rFonts w:ascii="Calibri" w:hAnsi="Calibri"/>
          <w:color w:val="000000" w:themeColor="text1"/>
          <w:sz w:val="22"/>
          <w:szCs w:val="22"/>
        </w:rPr>
        <w:t xml:space="preserve">You can find further information and book </w:t>
      </w:r>
      <w:hyperlink r:id="rId8" w:history="1">
        <w:r w:rsidRPr="00A50800">
          <w:rPr>
            <w:rStyle w:val="Hyperlink"/>
            <w:rFonts w:ascii="Calibri" w:hAnsi="Calibri"/>
            <w:sz w:val="22"/>
            <w:szCs w:val="22"/>
          </w:rPr>
          <w:t>here</w:t>
        </w:r>
      </w:hyperlink>
      <w:r>
        <w:rPr>
          <w:rFonts w:ascii="Calibri" w:hAnsi="Calibri"/>
          <w:color w:val="000000" w:themeColor="text1"/>
          <w:sz w:val="22"/>
          <w:szCs w:val="22"/>
        </w:rPr>
        <w:t xml:space="preserve">. </w:t>
      </w:r>
    </w:p>
    <w:p w14:paraId="2F032A25" w14:textId="77777777" w:rsidR="00151EE8" w:rsidRPr="00DD0DFD" w:rsidRDefault="00151EE8" w:rsidP="00151EE8">
      <w:pPr>
        <w:pStyle w:val="NormalWeb"/>
        <w:spacing w:after="240" w:afterAutospacing="0"/>
        <w:rPr>
          <w:rFonts w:ascii="Calibri" w:hAnsi="Calibri"/>
          <w:b/>
          <w:color w:val="000000" w:themeColor="text1"/>
          <w:sz w:val="22"/>
          <w:szCs w:val="22"/>
        </w:rPr>
      </w:pPr>
      <w:r>
        <w:rPr>
          <w:rFonts w:ascii="Calibri" w:hAnsi="Calibri"/>
          <w:b/>
          <w:color w:val="000000" w:themeColor="text1"/>
          <w:sz w:val="22"/>
          <w:szCs w:val="22"/>
        </w:rPr>
        <w:t>Books a</w:t>
      </w:r>
      <w:r w:rsidRPr="00DD0DFD">
        <w:rPr>
          <w:rFonts w:ascii="Calibri" w:hAnsi="Calibri"/>
          <w:b/>
          <w:color w:val="000000" w:themeColor="text1"/>
          <w:sz w:val="22"/>
          <w:szCs w:val="22"/>
        </w:rPr>
        <w:t>vailable in the Resources Centre</w:t>
      </w:r>
    </w:p>
    <w:p w14:paraId="27749EE4" w14:textId="77777777" w:rsidR="00151EE8" w:rsidRDefault="00151EE8" w:rsidP="00151EE8">
      <w:pPr>
        <w:pStyle w:val="NormalWeb"/>
        <w:spacing w:after="240" w:afterAutospacing="0"/>
        <w:rPr>
          <w:rFonts w:ascii="Calibri" w:hAnsi="Calibri"/>
          <w:color w:val="000000" w:themeColor="text1"/>
          <w:sz w:val="22"/>
          <w:szCs w:val="22"/>
        </w:rPr>
      </w:pPr>
      <w:r>
        <w:rPr>
          <w:rFonts w:ascii="Calibri" w:hAnsi="Calibri"/>
          <w:color w:val="000000" w:themeColor="text1"/>
          <w:sz w:val="22"/>
          <w:szCs w:val="22"/>
        </w:rPr>
        <w:t xml:space="preserve">The following books are available to borrow in the Resources Centre. They are just a few examples of the books available. These books are a fantastic way for young people, teachers and parents to </w:t>
      </w:r>
      <w:proofErr w:type="gramStart"/>
      <w:r>
        <w:rPr>
          <w:rFonts w:ascii="Calibri" w:hAnsi="Calibri"/>
          <w:color w:val="000000" w:themeColor="text1"/>
          <w:sz w:val="22"/>
          <w:szCs w:val="22"/>
        </w:rPr>
        <w:t>be more informed</w:t>
      </w:r>
      <w:proofErr w:type="gramEnd"/>
      <w:r>
        <w:rPr>
          <w:rFonts w:ascii="Calibri" w:hAnsi="Calibri"/>
          <w:color w:val="000000" w:themeColor="text1"/>
          <w:sz w:val="22"/>
          <w:szCs w:val="22"/>
        </w:rPr>
        <w:t xml:space="preserve"> about mental health and are a way to help develop the skills to manage difficulties.  </w:t>
      </w:r>
    </w:p>
    <w:p w14:paraId="40005550" w14:textId="77777777" w:rsidR="00151EE8" w:rsidRDefault="00151EE8" w:rsidP="00151EE8">
      <w:pPr>
        <w:pStyle w:val="NormalWeb"/>
        <w:spacing w:after="240" w:afterAutospacing="0"/>
        <w:rPr>
          <w:rFonts w:ascii="Calibri" w:hAnsi="Calibri"/>
          <w:color w:val="000000" w:themeColor="text1"/>
          <w:sz w:val="22"/>
          <w:szCs w:val="22"/>
        </w:rPr>
        <w:sectPr w:rsidR="00151EE8" w:rsidSect="0048210D">
          <w:pgSz w:w="11900" w:h="16840"/>
          <w:pgMar w:top="1440" w:right="1440" w:bottom="1440" w:left="1440" w:header="708" w:footer="708" w:gutter="0"/>
          <w:cols w:space="708"/>
          <w:docGrid w:linePitch="360"/>
        </w:sectPr>
      </w:pPr>
    </w:p>
    <w:p w14:paraId="67D5B8A6" w14:textId="77777777" w:rsidR="00151EE8" w:rsidRDefault="00151EE8" w:rsidP="00151EE8">
      <w:pPr>
        <w:pStyle w:val="NormalWeb"/>
        <w:spacing w:after="240" w:afterAutospacing="0"/>
        <w:jc w:val="center"/>
        <w:rPr>
          <w:rFonts w:ascii="Calibri" w:hAnsi="Calibri"/>
          <w:color w:val="000000" w:themeColor="text1"/>
          <w:sz w:val="22"/>
          <w:szCs w:val="22"/>
        </w:rPr>
      </w:pPr>
      <w:r w:rsidRPr="00A50800">
        <w:rPr>
          <w:rFonts w:ascii="Calibri" w:hAnsi="Calibri"/>
          <w:noProof/>
          <w:color w:val="000000" w:themeColor="text1"/>
          <w:sz w:val="22"/>
          <w:szCs w:val="22"/>
          <w:lang w:val="en-AU" w:eastAsia="en-AU"/>
        </w:rPr>
        <w:drawing>
          <wp:inline distT="0" distB="0" distL="0" distR="0" wp14:anchorId="73A91DC4" wp14:editId="39E7E808">
            <wp:extent cx="1423035" cy="2151801"/>
            <wp:effectExtent l="25400" t="25400" r="24765" b="330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9704" cy="2177007"/>
                    </a:xfrm>
                    <a:prstGeom prst="rect">
                      <a:avLst/>
                    </a:prstGeom>
                    <a:ln>
                      <a:solidFill>
                        <a:schemeClr val="tx1"/>
                      </a:solidFill>
                    </a:ln>
                  </pic:spPr>
                </pic:pic>
              </a:graphicData>
            </a:graphic>
          </wp:inline>
        </w:drawing>
      </w:r>
    </w:p>
    <w:p w14:paraId="0D19A94D" w14:textId="77777777" w:rsidR="00151EE8" w:rsidRDefault="00151EE8" w:rsidP="00151EE8">
      <w:pPr>
        <w:pStyle w:val="NormalWeb"/>
        <w:spacing w:after="240" w:afterAutospacing="0"/>
        <w:jc w:val="center"/>
        <w:rPr>
          <w:rFonts w:ascii="Calibri" w:hAnsi="Calibri"/>
          <w:color w:val="000000" w:themeColor="text1"/>
          <w:sz w:val="22"/>
          <w:szCs w:val="22"/>
        </w:rPr>
      </w:pPr>
      <w:r w:rsidRPr="00F6387C">
        <w:rPr>
          <w:rFonts w:ascii="Calibri" w:hAnsi="Calibri"/>
          <w:noProof/>
          <w:color w:val="000000" w:themeColor="text1"/>
          <w:sz w:val="22"/>
          <w:szCs w:val="22"/>
          <w:lang w:val="en-AU" w:eastAsia="en-AU"/>
        </w:rPr>
        <w:drawing>
          <wp:inline distT="0" distB="0" distL="0" distR="0" wp14:anchorId="10BD5041" wp14:editId="49BC7CD1">
            <wp:extent cx="1423035" cy="2206044"/>
            <wp:effectExtent l="25400" t="25400" r="24765" b="29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5662" cy="2225618"/>
                    </a:xfrm>
                    <a:prstGeom prst="rect">
                      <a:avLst/>
                    </a:prstGeom>
                    <a:ln>
                      <a:solidFill>
                        <a:schemeClr val="tx1"/>
                      </a:solidFill>
                    </a:ln>
                  </pic:spPr>
                </pic:pic>
              </a:graphicData>
            </a:graphic>
          </wp:inline>
        </w:drawing>
      </w:r>
    </w:p>
    <w:p w14:paraId="2C809F27" w14:textId="77777777" w:rsidR="00151EE8" w:rsidRDefault="00151EE8" w:rsidP="00151EE8">
      <w:pPr>
        <w:pStyle w:val="NormalWeb"/>
        <w:spacing w:after="240" w:afterAutospacing="0"/>
        <w:jc w:val="center"/>
        <w:rPr>
          <w:rFonts w:ascii="Calibri" w:hAnsi="Calibri"/>
          <w:color w:val="000000" w:themeColor="text1"/>
          <w:sz w:val="22"/>
          <w:szCs w:val="22"/>
        </w:rPr>
      </w:pPr>
      <w:r w:rsidRPr="00224BBC">
        <w:rPr>
          <w:rFonts w:ascii="Calibri" w:hAnsi="Calibri"/>
          <w:noProof/>
          <w:color w:val="000000" w:themeColor="text1"/>
          <w:sz w:val="22"/>
          <w:szCs w:val="22"/>
          <w:lang w:val="en-AU" w:eastAsia="en-AU"/>
        </w:rPr>
        <w:drawing>
          <wp:inline distT="0" distB="0" distL="0" distR="0" wp14:anchorId="5F0D4866" wp14:editId="1B9F4F2B">
            <wp:extent cx="1408479" cy="2182707"/>
            <wp:effectExtent l="25400" t="25400" r="1397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35937" cy="2225259"/>
                    </a:xfrm>
                    <a:prstGeom prst="rect">
                      <a:avLst/>
                    </a:prstGeom>
                    <a:ln>
                      <a:solidFill>
                        <a:schemeClr val="tx1"/>
                      </a:solidFill>
                    </a:ln>
                  </pic:spPr>
                </pic:pic>
              </a:graphicData>
            </a:graphic>
          </wp:inline>
        </w:drawing>
      </w:r>
    </w:p>
    <w:p w14:paraId="5D666D23" w14:textId="77777777" w:rsidR="00151EE8" w:rsidRDefault="00151EE8" w:rsidP="00151EE8">
      <w:pPr>
        <w:pStyle w:val="NormalWeb"/>
        <w:spacing w:after="240" w:afterAutospacing="0"/>
        <w:jc w:val="center"/>
        <w:rPr>
          <w:rFonts w:ascii="Calibri" w:hAnsi="Calibri"/>
          <w:color w:val="000000" w:themeColor="text1"/>
          <w:sz w:val="22"/>
          <w:szCs w:val="22"/>
        </w:rPr>
      </w:pPr>
      <w:r w:rsidRPr="00224BBC">
        <w:rPr>
          <w:rFonts w:ascii="Calibri" w:hAnsi="Calibri"/>
          <w:noProof/>
          <w:color w:val="000000" w:themeColor="text1"/>
          <w:sz w:val="22"/>
          <w:szCs w:val="22"/>
          <w:lang w:val="en-AU" w:eastAsia="en-AU"/>
        </w:rPr>
        <w:drawing>
          <wp:inline distT="0" distB="0" distL="0" distR="0" wp14:anchorId="49ACDD7E" wp14:editId="07B9FF72">
            <wp:extent cx="1417681" cy="2170007"/>
            <wp:effectExtent l="25400" t="25400" r="3048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911" cy="2202504"/>
                    </a:xfrm>
                    <a:prstGeom prst="rect">
                      <a:avLst/>
                    </a:prstGeom>
                    <a:ln>
                      <a:solidFill>
                        <a:schemeClr val="tx1"/>
                      </a:solidFill>
                    </a:ln>
                  </pic:spPr>
                </pic:pic>
              </a:graphicData>
            </a:graphic>
          </wp:inline>
        </w:drawing>
      </w:r>
    </w:p>
    <w:p w14:paraId="3D75CCFA" w14:textId="77777777" w:rsidR="00151EE8" w:rsidRDefault="00151EE8" w:rsidP="00151EE8">
      <w:pPr>
        <w:pStyle w:val="NormalWeb"/>
        <w:spacing w:after="240" w:afterAutospacing="0"/>
        <w:jc w:val="center"/>
        <w:rPr>
          <w:rFonts w:ascii="Calibri" w:hAnsi="Calibri"/>
          <w:color w:val="000000" w:themeColor="text1"/>
          <w:sz w:val="22"/>
          <w:szCs w:val="22"/>
        </w:rPr>
        <w:sectPr w:rsidR="00151EE8" w:rsidSect="00224BBC">
          <w:type w:val="continuous"/>
          <w:pgSz w:w="11900" w:h="16840"/>
          <w:pgMar w:top="1440" w:right="1440" w:bottom="1440" w:left="1440" w:header="708" w:footer="708" w:gutter="0"/>
          <w:cols w:num="2" w:space="708"/>
          <w:docGrid w:linePitch="360"/>
        </w:sectPr>
      </w:pPr>
    </w:p>
    <w:p w14:paraId="6B4576EC" w14:textId="77777777" w:rsidR="00E73445" w:rsidRDefault="00E73445" w:rsidP="00E73445">
      <w:pPr>
        <w:rPr>
          <w:b/>
          <w:bCs/>
          <w:sz w:val="22"/>
          <w:szCs w:val="22"/>
        </w:rPr>
      </w:pPr>
    </w:p>
    <w:p w14:paraId="62F02F59" w14:textId="77777777" w:rsidR="00E73445" w:rsidRDefault="00E73445" w:rsidP="00E73445">
      <w:pPr>
        <w:rPr>
          <w:b/>
          <w:bCs/>
          <w:sz w:val="22"/>
          <w:szCs w:val="22"/>
        </w:rPr>
      </w:pPr>
    </w:p>
    <w:p w14:paraId="33554DAA" w14:textId="77777777" w:rsidR="00E73445" w:rsidRDefault="00E73445" w:rsidP="00E73445">
      <w:pPr>
        <w:rPr>
          <w:b/>
          <w:bCs/>
          <w:sz w:val="22"/>
          <w:szCs w:val="22"/>
        </w:rPr>
      </w:pPr>
    </w:p>
    <w:p w14:paraId="6A912E8C" w14:textId="77777777" w:rsidR="00E73445" w:rsidRDefault="00E73445" w:rsidP="00E73445">
      <w:pPr>
        <w:rPr>
          <w:b/>
          <w:bCs/>
          <w:sz w:val="22"/>
          <w:szCs w:val="22"/>
        </w:rPr>
      </w:pPr>
    </w:p>
    <w:p w14:paraId="5EB3AF1D" w14:textId="77777777" w:rsidR="00E73445" w:rsidRDefault="00E73445" w:rsidP="00E73445">
      <w:pPr>
        <w:rPr>
          <w:b/>
          <w:bCs/>
          <w:sz w:val="22"/>
          <w:szCs w:val="22"/>
        </w:rPr>
      </w:pPr>
    </w:p>
    <w:p w14:paraId="2E51C7D9" w14:textId="77777777" w:rsidR="00E73445" w:rsidRDefault="00E73445" w:rsidP="00E73445">
      <w:pPr>
        <w:rPr>
          <w:b/>
          <w:bCs/>
          <w:sz w:val="22"/>
          <w:szCs w:val="22"/>
        </w:rPr>
      </w:pPr>
    </w:p>
    <w:p w14:paraId="126CA148" w14:textId="77777777" w:rsidR="00E73445" w:rsidRDefault="00E73445" w:rsidP="00E73445">
      <w:pPr>
        <w:rPr>
          <w:b/>
          <w:bCs/>
          <w:sz w:val="22"/>
          <w:szCs w:val="22"/>
        </w:rPr>
      </w:pPr>
    </w:p>
    <w:p w14:paraId="6C740BA3" w14:textId="77777777" w:rsidR="00E73445" w:rsidRDefault="00E73445" w:rsidP="00E73445">
      <w:pPr>
        <w:rPr>
          <w:b/>
          <w:bCs/>
          <w:sz w:val="22"/>
          <w:szCs w:val="22"/>
        </w:rPr>
      </w:pPr>
    </w:p>
    <w:p w14:paraId="3AEF6D2B" w14:textId="77777777" w:rsidR="00E73445" w:rsidRDefault="00E73445" w:rsidP="00E73445">
      <w:pPr>
        <w:rPr>
          <w:b/>
          <w:bCs/>
          <w:sz w:val="22"/>
          <w:szCs w:val="22"/>
        </w:rPr>
      </w:pPr>
    </w:p>
    <w:p w14:paraId="0E3BD554" w14:textId="77777777" w:rsidR="00E73445" w:rsidRDefault="00E73445" w:rsidP="00E73445">
      <w:pPr>
        <w:rPr>
          <w:b/>
          <w:bCs/>
          <w:sz w:val="22"/>
          <w:szCs w:val="22"/>
        </w:rPr>
      </w:pPr>
    </w:p>
    <w:p w14:paraId="2873AEAA" w14:textId="77777777" w:rsidR="00E73445" w:rsidRDefault="00E73445" w:rsidP="00E73445">
      <w:pPr>
        <w:rPr>
          <w:b/>
          <w:bCs/>
          <w:sz w:val="22"/>
          <w:szCs w:val="22"/>
        </w:rPr>
      </w:pPr>
    </w:p>
    <w:p w14:paraId="79007D9B" w14:textId="77777777" w:rsidR="00E73445" w:rsidRDefault="00E73445" w:rsidP="00E73445">
      <w:pPr>
        <w:rPr>
          <w:b/>
          <w:bCs/>
          <w:sz w:val="22"/>
          <w:szCs w:val="22"/>
        </w:rPr>
      </w:pPr>
      <w:r w:rsidRPr="00980DD3">
        <w:rPr>
          <w:b/>
          <w:bCs/>
          <w:sz w:val="22"/>
          <w:szCs w:val="22"/>
        </w:rPr>
        <w:lastRenderedPageBreak/>
        <w:t>Wellbeing Webinar Program</w:t>
      </w:r>
    </w:p>
    <w:p w14:paraId="22DF98F3" w14:textId="77777777" w:rsidR="00E73445" w:rsidRDefault="00E73445" w:rsidP="00E73445">
      <w:pPr>
        <w:rPr>
          <w:b/>
          <w:bCs/>
          <w:sz w:val="22"/>
          <w:szCs w:val="22"/>
        </w:rPr>
      </w:pPr>
    </w:p>
    <w:p w14:paraId="76FB5CA5" w14:textId="77777777" w:rsidR="00E73445" w:rsidRDefault="00E73445" w:rsidP="00E73445">
      <w:pPr>
        <w:jc w:val="center"/>
        <w:rPr>
          <w:b/>
          <w:bCs/>
          <w:sz w:val="22"/>
          <w:szCs w:val="22"/>
        </w:rPr>
      </w:pPr>
      <w:r>
        <w:rPr>
          <w:b/>
          <w:noProof/>
          <w:sz w:val="22"/>
          <w:szCs w:val="22"/>
          <w:lang w:val="en-AU" w:eastAsia="en-AU"/>
        </w:rPr>
        <w:drawing>
          <wp:inline distT="0" distB="0" distL="0" distR="0" wp14:anchorId="058975A2" wp14:editId="05728AB1">
            <wp:extent cx="3062833" cy="1748155"/>
            <wp:effectExtent l="25400" t="25400" r="36195" b="29845"/>
            <wp:docPr id="5" name="Picture 5" descr="Screen%20Shot%202018-02-19%20at%2011.35.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2-19%20at%2011.35.29%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2833" cy="1748155"/>
                    </a:xfrm>
                    <a:prstGeom prst="rect">
                      <a:avLst/>
                    </a:prstGeom>
                    <a:noFill/>
                    <a:ln>
                      <a:solidFill>
                        <a:schemeClr val="tx1"/>
                      </a:solidFill>
                    </a:ln>
                  </pic:spPr>
                </pic:pic>
              </a:graphicData>
            </a:graphic>
          </wp:inline>
        </w:drawing>
      </w:r>
    </w:p>
    <w:p w14:paraId="241E12E4" w14:textId="77777777" w:rsidR="00E73445" w:rsidRPr="00980DD3" w:rsidRDefault="00E73445" w:rsidP="00E73445">
      <w:pPr>
        <w:jc w:val="center"/>
        <w:rPr>
          <w:b/>
          <w:bCs/>
          <w:sz w:val="22"/>
          <w:szCs w:val="22"/>
        </w:rPr>
      </w:pPr>
    </w:p>
    <w:p w14:paraId="30C76C80" w14:textId="77777777" w:rsidR="00E73445" w:rsidRPr="00980DD3" w:rsidRDefault="00E73445" w:rsidP="00E73445">
      <w:pPr>
        <w:rPr>
          <w:sz w:val="22"/>
          <w:szCs w:val="22"/>
        </w:rPr>
      </w:pPr>
      <w:r w:rsidRPr="00980DD3">
        <w:rPr>
          <w:bCs/>
          <w:sz w:val="22"/>
          <w:szCs w:val="22"/>
        </w:rPr>
        <w:t xml:space="preserve">The Independent Schools Digital Collaboration Network (ISDCN) has a fantastic schedule of parent/teacher webinars organised for 2018. </w:t>
      </w:r>
      <w:r w:rsidRPr="00980DD3">
        <w:rPr>
          <w:sz w:val="22"/>
          <w:szCs w:val="22"/>
        </w:rPr>
        <w:t xml:space="preserve">The webinars are free </w:t>
      </w:r>
      <w:r>
        <w:rPr>
          <w:sz w:val="22"/>
          <w:szCs w:val="22"/>
        </w:rPr>
        <w:t xml:space="preserve">and </w:t>
      </w:r>
      <w:r w:rsidRPr="00980DD3">
        <w:rPr>
          <w:sz w:val="22"/>
          <w:szCs w:val="22"/>
        </w:rPr>
        <w:t xml:space="preserve">they </w:t>
      </w:r>
      <w:r>
        <w:rPr>
          <w:sz w:val="22"/>
          <w:szCs w:val="22"/>
        </w:rPr>
        <w:t>involve no registration</w:t>
      </w:r>
      <w:r w:rsidRPr="00980DD3">
        <w:rPr>
          <w:sz w:val="22"/>
          <w:szCs w:val="22"/>
        </w:rPr>
        <w:t>. Through the ISDCN Parent Webinar Program, parents can access a wealth of information to help them understand and respond to the complex range of issues associated with raising children, as well as experts ready to help arm them with well-researched strategies and considered advice.</w:t>
      </w:r>
      <w:r>
        <w:rPr>
          <w:sz w:val="22"/>
          <w:szCs w:val="22"/>
        </w:rPr>
        <w:t xml:space="preserve"> </w:t>
      </w:r>
      <w:r w:rsidRPr="00980DD3">
        <w:rPr>
          <w:sz w:val="22"/>
          <w:szCs w:val="22"/>
        </w:rPr>
        <w:t>Parents simply click on a provided link at the advertised time</w:t>
      </w:r>
      <w:r>
        <w:rPr>
          <w:sz w:val="22"/>
          <w:szCs w:val="22"/>
        </w:rPr>
        <w:t xml:space="preserve"> (typically 7.30pm to 8.15pm</w:t>
      </w:r>
      <w:r w:rsidRPr="00980DD3">
        <w:rPr>
          <w:sz w:val="22"/>
          <w:szCs w:val="22"/>
        </w:rPr>
        <w:t xml:space="preserve"> on a </w:t>
      </w:r>
      <w:proofErr w:type="gramStart"/>
      <w:r w:rsidRPr="00980DD3">
        <w:rPr>
          <w:sz w:val="22"/>
          <w:szCs w:val="22"/>
        </w:rPr>
        <w:t>week night</w:t>
      </w:r>
      <w:proofErr w:type="gramEnd"/>
      <w:r>
        <w:rPr>
          <w:sz w:val="22"/>
          <w:szCs w:val="22"/>
        </w:rPr>
        <w:t>)</w:t>
      </w:r>
      <w:r w:rsidRPr="00980DD3">
        <w:rPr>
          <w:sz w:val="22"/>
          <w:szCs w:val="22"/>
        </w:rPr>
        <w:t>. </w:t>
      </w:r>
    </w:p>
    <w:p w14:paraId="6D9A42C3" w14:textId="77777777" w:rsidR="00E73445" w:rsidRPr="00980DD3" w:rsidRDefault="00E73445" w:rsidP="00E73445">
      <w:pPr>
        <w:rPr>
          <w:sz w:val="22"/>
          <w:szCs w:val="22"/>
        </w:rPr>
      </w:pPr>
    </w:p>
    <w:p w14:paraId="520031FE" w14:textId="77777777" w:rsidR="00E73445" w:rsidRPr="00980DD3" w:rsidRDefault="00E73445" w:rsidP="00E73445">
      <w:pPr>
        <w:rPr>
          <w:sz w:val="22"/>
          <w:szCs w:val="22"/>
        </w:rPr>
      </w:pPr>
      <w:r w:rsidRPr="00980DD3">
        <w:rPr>
          <w:sz w:val="22"/>
          <w:szCs w:val="22"/>
        </w:rPr>
        <w:t xml:space="preserve">The following webinars </w:t>
      </w:r>
      <w:proofErr w:type="gramStart"/>
      <w:r w:rsidRPr="00980DD3">
        <w:rPr>
          <w:sz w:val="22"/>
          <w:szCs w:val="22"/>
        </w:rPr>
        <w:t>have been scheduled</w:t>
      </w:r>
      <w:proofErr w:type="gramEnd"/>
      <w:r w:rsidRPr="00980DD3">
        <w:rPr>
          <w:sz w:val="22"/>
          <w:szCs w:val="22"/>
        </w:rPr>
        <w:t>:</w:t>
      </w:r>
    </w:p>
    <w:p w14:paraId="6C8AC08D" w14:textId="77777777" w:rsidR="00E73445" w:rsidRPr="00980DD3" w:rsidRDefault="00E73445" w:rsidP="00E73445">
      <w:pPr>
        <w:pStyle w:val="ListParagraph"/>
        <w:numPr>
          <w:ilvl w:val="0"/>
          <w:numId w:val="3"/>
        </w:numPr>
        <w:rPr>
          <w:bCs/>
          <w:sz w:val="22"/>
          <w:szCs w:val="22"/>
        </w:rPr>
      </w:pPr>
      <w:r w:rsidRPr="00980DD3">
        <w:rPr>
          <w:b/>
          <w:bCs/>
          <w:sz w:val="22"/>
          <w:szCs w:val="22"/>
        </w:rPr>
        <w:t>1 March 2018</w:t>
      </w:r>
      <w:r w:rsidRPr="00980DD3">
        <w:rPr>
          <w:sz w:val="22"/>
          <w:szCs w:val="22"/>
        </w:rPr>
        <w:br/>
      </w:r>
      <w:proofErr w:type="gramStart"/>
      <w:r w:rsidRPr="00980DD3">
        <w:rPr>
          <w:sz w:val="22"/>
          <w:szCs w:val="22"/>
        </w:rPr>
        <w:t>It's</w:t>
      </w:r>
      <w:proofErr w:type="gramEnd"/>
      <w:r w:rsidRPr="00980DD3">
        <w:rPr>
          <w:sz w:val="22"/>
          <w:szCs w:val="22"/>
        </w:rPr>
        <w:t xml:space="preserve"> time we talked AGAIN: Pornography, young people and sexuality today</w:t>
      </w:r>
      <w:r w:rsidRPr="00980DD3">
        <w:rPr>
          <w:sz w:val="22"/>
          <w:szCs w:val="22"/>
        </w:rPr>
        <w:br/>
        <w:t xml:space="preserve">Maree Crabbe- click </w:t>
      </w:r>
      <w:hyperlink r:id="rId14" w:history="1">
        <w:r w:rsidRPr="00980DD3">
          <w:rPr>
            <w:rStyle w:val="Hyperlink"/>
            <w:sz w:val="22"/>
            <w:szCs w:val="22"/>
          </w:rPr>
          <w:t>here</w:t>
        </w:r>
      </w:hyperlink>
      <w:r w:rsidRPr="00980DD3">
        <w:rPr>
          <w:sz w:val="22"/>
          <w:szCs w:val="22"/>
        </w:rPr>
        <w:t xml:space="preserve">. </w:t>
      </w:r>
    </w:p>
    <w:p w14:paraId="2209D4EA" w14:textId="77777777" w:rsidR="00E73445" w:rsidRPr="00980DD3" w:rsidRDefault="00E73445" w:rsidP="00E73445">
      <w:pPr>
        <w:pStyle w:val="ListParagraph"/>
        <w:numPr>
          <w:ilvl w:val="0"/>
          <w:numId w:val="3"/>
        </w:numPr>
        <w:rPr>
          <w:bCs/>
          <w:sz w:val="22"/>
          <w:szCs w:val="22"/>
        </w:rPr>
      </w:pPr>
      <w:r w:rsidRPr="00980DD3">
        <w:rPr>
          <w:b/>
          <w:bCs/>
          <w:sz w:val="22"/>
          <w:szCs w:val="22"/>
        </w:rPr>
        <w:t>17 May 2018</w:t>
      </w:r>
    </w:p>
    <w:p w14:paraId="6E39D9DD" w14:textId="77777777" w:rsidR="00E73445" w:rsidRPr="00980DD3" w:rsidRDefault="00E73445" w:rsidP="00E73445">
      <w:pPr>
        <w:pStyle w:val="ListParagraph"/>
        <w:rPr>
          <w:sz w:val="22"/>
          <w:szCs w:val="22"/>
        </w:rPr>
      </w:pPr>
      <w:r w:rsidRPr="00980DD3">
        <w:rPr>
          <w:sz w:val="22"/>
          <w:szCs w:val="22"/>
        </w:rPr>
        <w:t>Adolescent Sleep and Well Being</w:t>
      </w:r>
    </w:p>
    <w:p w14:paraId="3C67F0B7" w14:textId="77777777" w:rsidR="00E73445" w:rsidRPr="00980DD3" w:rsidRDefault="00E73445" w:rsidP="00E73445">
      <w:pPr>
        <w:pStyle w:val="ListParagraph"/>
        <w:rPr>
          <w:sz w:val="22"/>
          <w:szCs w:val="22"/>
        </w:rPr>
      </w:pPr>
      <w:r w:rsidRPr="00980DD3">
        <w:rPr>
          <w:sz w:val="22"/>
          <w:szCs w:val="22"/>
        </w:rPr>
        <w:t xml:space="preserve">Hayley </w:t>
      </w:r>
      <w:proofErr w:type="spellStart"/>
      <w:r w:rsidRPr="00980DD3">
        <w:rPr>
          <w:sz w:val="22"/>
          <w:szCs w:val="22"/>
        </w:rPr>
        <w:t>Dohnt</w:t>
      </w:r>
      <w:proofErr w:type="spellEnd"/>
      <w:r w:rsidRPr="00980DD3">
        <w:rPr>
          <w:sz w:val="22"/>
          <w:szCs w:val="22"/>
        </w:rPr>
        <w:t xml:space="preserve">- click </w:t>
      </w:r>
      <w:hyperlink r:id="rId15" w:history="1">
        <w:r w:rsidRPr="00517D90">
          <w:rPr>
            <w:rStyle w:val="Hyperlink"/>
            <w:sz w:val="22"/>
            <w:szCs w:val="22"/>
          </w:rPr>
          <w:t>here</w:t>
        </w:r>
      </w:hyperlink>
      <w:r w:rsidRPr="00980DD3">
        <w:rPr>
          <w:sz w:val="22"/>
          <w:szCs w:val="22"/>
        </w:rPr>
        <w:t>.</w:t>
      </w:r>
    </w:p>
    <w:p w14:paraId="7A8A7903" w14:textId="77777777" w:rsidR="00E73445" w:rsidRPr="00980DD3" w:rsidRDefault="00E73445" w:rsidP="00E73445">
      <w:pPr>
        <w:pStyle w:val="ListParagraph"/>
        <w:numPr>
          <w:ilvl w:val="0"/>
          <w:numId w:val="4"/>
        </w:numPr>
        <w:rPr>
          <w:b/>
          <w:sz w:val="22"/>
          <w:szCs w:val="22"/>
        </w:rPr>
      </w:pPr>
      <w:r w:rsidRPr="00980DD3">
        <w:rPr>
          <w:b/>
          <w:sz w:val="22"/>
          <w:szCs w:val="22"/>
        </w:rPr>
        <w:t>6 June 2018</w:t>
      </w:r>
    </w:p>
    <w:p w14:paraId="2D5174CF" w14:textId="77777777" w:rsidR="00E73445" w:rsidRDefault="00E73445" w:rsidP="00E73445">
      <w:pPr>
        <w:pStyle w:val="ListParagraph"/>
        <w:rPr>
          <w:sz w:val="22"/>
          <w:szCs w:val="22"/>
        </w:rPr>
      </w:pPr>
      <w:r w:rsidRPr="00980DD3">
        <w:rPr>
          <w:sz w:val="22"/>
          <w:szCs w:val="22"/>
        </w:rPr>
        <w:t>Mental Fitness for Families</w:t>
      </w:r>
    </w:p>
    <w:p w14:paraId="28FAE179" w14:textId="77777777" w:rsidR="00E73445" w:rsidRPr="00980DD3" w:rsidRDefault="00E73445" w:rsidP="00E73445">
      <w:pPr>
        <w:pStyle w:val="ListParagraph"/>
        <w:rPr>
          <w:sz w:val="22"/>
          <w:szCs w:val="22"/>
        </w:rPr>
      </w:pPr>
      <w:r>
        <w:rPr>
          <w:sz w:val="22"/>
          <w:szCs w:val="22"/>
        </w:rPr>
        <w:t xml:space="preserve">Dr Paula Robinson- click </w:t>
      </w:r>
      <w:hyperlink r:id="rId16" w:history="1">
        <w:r w:rsidRPr="00517D90">
          <w:rPr>
            <w:rStyle w:val="Hyperlink"/>
            <w:sz w:val="22"/>
            <w:szCs w:val="22"/>
          </w:rPr>
          <w:t>here</w:t>
        </w:r>
      </w:hyperlink>
      <w:r>
        <w:rPr>
          <w:sz w:val="22"/>
          <w:szCs w:val="22"/>
        </w:rPr>
        <w:t xml:space="preserve">. </w:t>
      </w:r>
    </w:p>
    <w:p w14:paraId="3BA8A23E" w14:textId="77777777" w:rsidR="00E73445" w:rsidRPr="00EF3DEA" w:rsidRDefault="00E73445" w:rsidP="00E73445">
      <w:pPr>
        <w:rPr>
          <w:sz w:val="22"/>
          <w:szCs w:val="22"/>
        </w:rPr>
      </w:pPr>
    </w:p>
    <w:p w14:paraId="4F6502B5" w14:textId="77777777" w:rsidR="00E73445" w:rsidRDefault="00E73445" w:rsidP="00E73445">
      <w:pPr>
        <w:rPr>
          <w:sz w:val="22"/>
          <w:szCs w:val="22"/>
        </w:rPr>
      </w:pPr>
      <w:r w:rsidRPr="00980DD3">
        <w:rPr>
          <w:sz w:val="22"/>
          <w:szCs w:val="22"/>
        </w:rPr>
        <w:t>In addition, p</w:t>
      </w:r>
      <w:r>
        <w:rPr>
          <w:sz w:val="22"/>
          <w:szCs w:val="22"/>
        </w:rPr>
        <w:t xml:space="preserve">ast sessions are also available </w:t>
      </w:r>
      <w:hyperlink r:id="rId17" w:history="1">
        <w:r w:rsidRPr="00517D90">
          <w:rPr>
            <w:rStyle w:val="Hyperlink"/>
            <w:sz w:val="22"/>
            <w:szCs w:val="22"/>
          </w:rPr>
          <w:t>here</w:t>
        </w:r>
      </w:hyperlink>
      <w:r>
        <w:rPr>
          <w:sz w:val="22"/>
          <w:szCs w:val="22"/>
        </w:rPr>
        <w:t>. They include:</w:t>
      </w:r>
    </w:p>
    <w:p w14:paraId="7125BFF4" w14:textId="77777777" w:rsidR="00E73445" w:rsidRDefault="00E73445" w:rsidP="00E73445">
      <w:pPr>
        <w:pStyle w:val="ListParagraph"/>
        <w:numPr>
          <w:ilvl w:val="0"/>
          <w:numId w:val="4"/>
        </w:numPr>
        <w:rPr>
          <w:sz w:val="22"/>
          <w:szCs w:val="22"/>
        </w:rPr>
      </w:pPr>
      <w:r>
        <w:rPr>
          <w:sz w:val="22"/>
          <w:szCs w:val="22"/>
        </w:rPr>
        <w:t xml:space="preserve">Building body confident kids: </w:t>
      </w:r>
      <w:r w:rsidRPr="00517D90">
        <w:rPr>
          <w:sz w:val="22"/>
          <w:szCs w:val="22"/>
        </w:rPr>
        <w:t xml:space="preserve">Sarah McMahon </w:t>
      </w:r>
    </w:p>
    <w:p w14:paraId="5041EA8D" w14:textId="77777777" w:rsidR="00E73445" w:rsidRDefault="00E73445" w:rsidP="00E73445">
      <w:pPr>
        <w:pStyle w:val="ListParagraph"/>
        <w:numPr>
          <w:ilvl w:val="0"/>
          <w:numId w:val="4"/>
        </w:numPr>
        <w:rPr>
          <w:sz w:val="22"/>
          <w:szCs w:val="22"/>
        </w:rPr>
      </w:pPr>
      <w:r w:rsidRPr="00EF3DEA">
        <w:rPr>
          <w:sz w:val="22"/>
          <w:szCs w:val="22"/>
        </w:rPr>
        <w:t>Internet safety for pare</w:t>
      </w:r>
      <w:r>
        <w:rPr>
          <w:sz w:val="22"/>
          <w:szCs w:val="22"/>
        </w:rPr>
        <w:t xml:space="preserve">nts – your children and the web: </w:t>
      </w:r>
      <w:r w:rsidRPr="00517D90">
        <w:rPr>
          <w:sz w:val="22"/>
          <w:szCs w:val="22"/>
        </w:rPr>
        <w:t>Brett Lee (INESS)</w:t>
      </w:r>
    </w:p>
    <w:p w14:paraId="0BD00741" w14:textId="77777777" w:rsidR="00E73445" w:rsidRDefault="00E73445" w:rsidP="00E73445">
      <w:pPr>
        <w:pStyle w:val="ListParagraph"/>
        <w:numPr>
          <w:ilvl w:val="0"/>
          <w:numId w:val="4"/>
        </w:numPr>
        <w:rPr>
          <w:sz w:val="22"/>
          <w:szCs w:val="22"/>
        </w:rPr>
      </w:pPr>
      <w:r w:rsidRPr="00517D90">
        <w:rPr>
          <w:sz w:val="22"/>
          <w:szCs w:val="22"/>
        </w:rPr>
        <w:t>Developing resilience in your child – he</w:t>
      </w:r>
      <w:r>
        <w:rPr>
          <w:sz w:val="22"/>
          <w:szCs w:val="22"/>
        </w:rPr>
        <w:t>lping your child to bounce back:</w:t>
      </w:r>
      <w:r w:rsidRPr="00517D90">
        <w:rPr>
          <w:sz w:val="22"/>
          <w:szCs w:val="22"/>
        </w:rPr>
        <w:t xml:space="preserve"> Dr Toni Noble </w:t>
      </w:r>
    </w:p>
    <w:p w14:paraId="46B30EE5" w14:textId="77777777" w:rsidR="00E73445" w:rsidRDefault="00E73445" w:rsidP="00E73445">
      <w:pPr>
        <w:pStyle w:val="ListParagraph"/>
        <w:numPr>
          <w:ilvl w:val="0"/>
          <w:numId w:val="4"/>
        </w:numPr>
        <w:rPr>
          <w:sz w:val="22"/>
          <w:szCs w:val="22"/>
        </w:rPr>
      </w:pPr>
      <w:r w:rsidRPr="00517D90">
        <w:rPr>
          <w:sz w:val="22"/>
          <w:szCs w:val="22"/>
        </w:rPr>
        <w:t>Preventing bullying to enhance children’s and adolescents’ brain development</w:t>
      </w:r>
      <w:r>
        <w:rPr>
          <w:sz w:val="22"/>
          <w:szCs w:val="22"/>
        </w:rPr>
        <w:t>:</w:t>
      </w:r>
      <w:r w:rsidRPr="00517D90">
        <w:rPr>
          <w:sz w:val="22"/>
          <w:szCs w:val="22"/>
        </w:rPr>
        <w:t xml:space="preserve"> Prof Donna Cross </w:t>
      </w:r>
    </w:p>
    <w:p w14:paraId="5E4F4F91" w14:textId="77777777" w:rsidR="00E73445" w:rsidRDefault="00E73445" w:rsidP="00E73445">
      <w:pPr>
        <w:pStyle w:val="ListParagraph"/>
        <w:numPr>
          <w:ilvl w:val="0"/>
          <w:numId w:val="4"/>
        </w:numPr>
        <w:rPr>
          <w:sz w:val="22"/>
          <w:szCs w:val="22"/>
        </w:rPr>
      </w:pPr>
      <w:r w:rsidRPr="00517D90">
        <w:rPr>
          <w:sz w:val="22"/>
          <w:szCs w:val="22"/>
        </w:rPr>
        <w:t>Social and legal responsibilities online</w:t>
      </w:r>
      <w:r>
        <w:rPr>
          <w:sz w:val="22"/>
          <w:szCs w:val="22"/>
        </w:rPr>
        <w:t>:</w:t>
      </w:r>
      <w:r w:rsidRPr="00517D90">
        <w:rPr>
          <w:sz w:val="22"/>
          <w:szCs w:val="22"/>
        </w:rPr>
        <w:t xml:space="preserve"> Brett Lee (INESS) </w:t>
      </w:r>
    </w:p>
    <w:p w14:paraId="23AC487E" w14:textId="77777777" w:rsidR="00E73445" w:rsidRDefault="00E73445" w:rsidP="00E73445">
      <w:pPr>
        <w:pStyle w:val="ListParagraph"/>
        <w:numPr>
          <w:ilvl w:val="0"/>
          <w:numId w:val="4"/>
        </w:numPr>
        <w:rPr>
          <w:sz w:val="22"/>
          <w:szCs w:val="22"/>
        </w:rPr>
      </w:pPr>
      <w:r w:rsidRPr="00517D90">
        <w:rPr>
          <w:sz w:val="22"/>
          <w:szCs w:val="22"/>
        </w:rPr>
        <w:t>Helping your child thrive – at school and in life</w:t>
      </w:r>
      <w:r>
        <w:rPr>
          <w:sz w:val="22"/>
          <w:szCs w:val="22"/>
        </w:rPr>
        <w:t>:</w:t>
      </w:r>
      <w:r w:rsidRPr="00517D90">
        <w:rPr>
          <w:sz w:val="22"/>
          <w:szCs w:val="22"/>
        </w:rPr>
        <w:t xml:space="preserve"> Dr Justin </w:t>
      </w:r>
      <w:proofErr w:type="spellStart"/>
      <w:r w:rsidRPr="00517D90">
        <w:rPr>
          <w:sz w:val="22"/>
          <w:szCs w:val="22"/>
        </w:rPr>
        <w:t>Coulsen</w:t>
      </w:r>
      <w:proofErr w:type="spellEnd"/>
      <w:r w:rsidRPr="00517D90">
        <w:rPr>
          <w:sz w:val="22"/>
          <w:szCs w:val="22"/>
        </w:rPr>
        <w:t xml:space="preserve"> </w:t>
      </w:r>
    </w:p>
    <w:p w14:paraId="2365C2F2" w14:textId="77777777" w:rsidR="00E73445" w:rsidRDefault="00E73445" w:rsidP="00E73445">
      <w:pPr>
        <w:pStyle w:val="ListParagraph"/>
        <w:numPr>
          <w:ilvl w:val="0"/>
          <w:numId w:val="4"/>
        </w:numPr>
        <w:rPr>
          <w:sz w:val="22"/>
          <w:szCs w:val="22"/>
        </w:rPr>
      </w:pPr>
      <w:r w:rsidRPr="00517D90">
        <w:rPr>
          <w:sz w:val="22"/>
          <w:szCs w:val="22"/>
        </w:rPr>
        <w:t>Student mental health and technology</w:t>
      </w:r>
      <w:r>
        <w:rPr>
          <w:sz w:val="22"/>
          <w:szCs w:val="22"/>
        </w:rPr>
        <w:t>:</w:t>
      </w:r>
      <w:r w:rsidRPr="00517D90">
        <w:rPr>
          <w:sz w:val="22"/>
          <w:szCs w:val="22"/>
        </w:rPr>
        <w:t xml:space="preserve"> Dr Michael </w:t>
      </w:r>
      <w:proofErr w:type="spellStart"/>
      <w:r w:rsidRPr="00517D90">
        <w:rPr>
          <w:sz w:val="22"/>
          <w:szCs w:val="22"/>
        </w:rPr>
        <w:t>Carr</w:t>
      </w:r>
      <w:proofErr w:type="spellEnd"/>
      <w:r w:rsidRPr="00517D90">
        <w:rPr>
          <w:sz w:val="22"/>
          <w:szCs w:val="22"/>
        </w:rPr>
        <w:t xml:space="preserve">-Gregg </w:t>
      </w:r>
    </w:p>
    <w:p w14:paraId="11F48819" w14:textId="77777777" w:rsidR="00E73445" w:rsidRDefault="00E73445" w:rsidP="00E73445">
      <w:pPr>
        <w:pStyle w:val="ListParagraph"/>
        <w:numPr>
          <w:ilvl w:val="0"/>
          <w:numId w:val="4"/>
        </w:numPr>
        <w:rPr>
          <w:sz w:val="22"/>
          <w:szCs w:val="22"/>
        </w:rPr>
      </w:pPr>
      <w:proofErr w:type="gramStart"/>
      <w:r w:rsidRPr="00517D90">
        <w:rPr>
          <w:sz w:val="22"/>
          <w:szCs w:val="22"/>
        </w:rPr>
        <w:t>Teenagers, alcohol &amp; other drugs 2016 – how much influence do parents really have?</w:t>
      </w:r>
      <w:proofErr w:type="gramEnd"/>
      <w:r w:rsidRPr="00517D90">
        <w:rPr>
          <w:sz w:val="22"/>
          <w:szCs w:val="22"/>
        </w:rPr>
        <w:t xml:space="preserve"> Paul Dillon (DARTA) </w:t>
      </w:r>
    </w:p>
    <w:p w14:paraId="6D15D3D0" w14:textId="77777777" w:rsidR="00E73445" w:rsidRPr="00517D90" w:rsidRDefault="00E73445" w:rsidP="00E73445">
      <w:pPr>
        <w:pStyle w:val="ListParagraph"/>
        <w:numPr>
          <w:ilvl w:val="0"/>
          <w:numId w:val="4"/>
        </w:numPr>
        <w:rPr>
          <w:sz w:val="22"/>
          <w:szCs w:val="22"/>
        </w:rPr>
      </w:pPr>
      <w:r w:rsidRPr="00517D90">
        <w:rPr>
          <w:sz w:val="22"/>
          <w:szCs w:val="22"/>
        </w:rPr>
        <w:t>Solution focused approaches to anxiety – a toolkit for parents</w:t>
      </w:r>
      <w:r>
        <w:rPr>
          <w:sz w:val="22"/>
          <w:szCs w:val="22"/>
        </w:rPr>
        <w:t>:</w:t>
      </w:r>
      <w:r w:rsidRPr="00517D90">
        <w:rPr>
          <w:sz w:val="22"/>
          <w:szCs w:val="22"/>
        </w:rPr>
        <w:t xml:space="preserve"> Lyn Worsley (Resilience Centre)</w:t>
      </w:r>
    </w:p>
    <w:p w14:paraId="796BBD42" w14:textId="77777777" w:rsidR="00E73445" w:rsidRDefault="00E73445" w:rsidP="00E73445">
      <w:pPr>
        <w:rPr>
          <w:sz w:val="22"/>
          <w:szCs w:val="22"/>
        </w:rPr>
      </w:pPr>
    </w:p>
    <w:p w14:paraId="6169D154" w14:textId="77777777" w:rsidR="00E54A76" w:rsidRDefault="00E54A76" w:rsidP="00E73445">
      <w:pPr>
        <w:rPr>
          <w:sz w:val="22"/>
          <w:szCs w:val="22"/>
        </w:rPr>
      </w:pPr>
    </w:p>
    <w:p w14:paraId="339078A1" w14:textId="77777777" w:rsidR="00E54A76" w:rsidRDefault="00E54A76" w:rsidP="00E73445">
      <w:pPr>
        <w:rPr>
          <w:sz w:val="22"/>
          <w:szCs w:val="22"/>
        </w:rPr>
      </w:pPr>
    </w:p>
    <w:p w14:paraId="48708EA8" w14:textId="77777777" w:rsidR="00E54A76" w:rsidRDefault="00E54A76" w:rsidP="00E73445">
      <w:pPr>
        <w:rPr>
          <w:sz w:val="22"/>
          <w:szCs w:val="22"/>
        </w:rPr>
      </w:pPr>
    </w:p>
    <w:p w14:paraId="39630638" w14:textId="10DD38F2" w:rsidR="00DE70E3" w:rsidRDefault="0030743B">
      <w:bookmarkStart w:id="0" w:name="_GoBack"/>
      <w:bookmarkEnd w:id="0"/>
    </w:p>
    <w:sectPr w:rsidR="00DE70E3" w:rsidSect="00224BBC">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D6DA6"/>
    <w:multiLevelType w:val="multilevel"/>
    <w:tmpl w:val="6C9AD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CA6282"/>
    <w:multiLevelType w:val="hybridMultilevel"/>
    <w:tmpl w:val="9EFE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680484"/>
    <w:multiLevelType w:val="multilevel"/>
    <w:tmpl w:val="B854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24660"/>
    <w:multiLevelType w:val="hybridMultilevel"/>
    <w:tmpl w:val="A778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EC0BB1"/>
    <w:multiLevelType w:val="hybridMultilevel"/>
    <w:tmpl w:val="6F14E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E8"/>
    <w:rsid w:val="00151EE8"/>
    <w:rsid w:val="001567D5"/>
    <w:rsid w:val="0030743B"/>
    <w:rsid w:val="0048210D"/>
    <w:rsid w:val="00B37B69"/>
    <w:rsid w:val="00E54A76"/>
    <w:rsid w:val="00E734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331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EE8"/>
  </w:style>
  <w:style w:type="paragraph" w:styleId="Heading2">
    <w:name w:val="heading 2"/>
    <w:basedOn w:val="Normal"/>
    <w:link w:val="Heading2Char"/>
    <w:uiPriority w:val="9"/>
    <w:qFormat/>
    <w:rsid w:val="00E54A76"/>
    <w:pPr>
      <w:spacing w:before="100" w:beforeAutospacing="1" w:after="100" w:afterAutospacing="1"/>
      <w:outlineLvl w:val="1"/>
    </w:pPr>
    <w:rPr>
      <w:rFonts w:ascii="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1EE8"/>
    <w:rPr>
      <w:color w:val="0563C1" w:themeColor="hyperlink"/>
      <w:u w:val="single"/>
    </w:rPr>
  </w:style>
  <w:style w:type="paragraph" w:styleId="NormalWeb">
    <w:name w:val="Normal (Web)"/>
    <w:basedOn w:val="Normal"/>
    <w:uiPriority w:val="99"/>
    <w:unhideWhenUsed/>
    <w:rsid w:val="00151EE8"/>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E73445"/>
    <w:pPr>
      <w:ind w:left="720"/>
      <w:contextualSpacing/>
    </w:pPr>
  </w:style>
  <w:style w:type="character" w:customStyle="1" w:styleId="Heading2Char">
    <w:name w:val="Heading 2 Char"/>
    <w:basedOn w:val="DefaultParagraphFont"/>
    <w:link w:val="Heading2"/>
    <w:uiPriority w:val="9"/>
    <w:rsid w:val="00E54A76"/>
    <w:rPr>
      <w:rFonts w:ascii="Times New Roman" w:hAnsi="Times New Roman" w:cs="Times New Roman"/>
      <w:b/>
      <w:bCs/>
      <w:sz w:val="36"/>
      <w:szCs w:val="36"/>
      <w:lang w:eastAsia="en-GB"/>
    </w:rPr>
  </w:style>
  <w:style w:type="character" w:styleId="Strong">
    <w:name w:val="Strong"/>
    <w:basedOn w:val="DefaultParagraphFont"/>
    <w:uiPriority w:val="22"/>
    <w:qFormat/>
    <w:rsid w:val="00E54A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241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au/e/tuning-in-to-teens-term-1-2018-emotionally-intelligent-parenting-tickets-41230929821"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6.tiff"/><Relationship Id="rId17" Type="http://schemas.openxmlformats.org/officeDocument/2006/relationships/hyperlink" Target="https://www.isdcn.edu.au/Platform/parents/ISDCN_Parent_Webinar_Program_Sem_1_2018.pdf?_cldee=Y21jbWFob25Aam9leXMub3Jn&amp;recipientid=contact-1dd8609a71cde5119282005056b81031-31bff5fb2ad84cc2b9070e31f8e77173&amp;esid=887ffd09-0b12-e811-a2b8-0050568d5a59" TargetMode="External"/><Relationship Id="rId2" Type="http://schemas.openxmlformats.org/officeDocument/2006/relationships/styles" Target="styles.xml"/><Relationship Id="rId16" Type="http://schemas.openxmlformats.org/officeDocument/2006/relationships/hyperlink" Target="http://www.isdcn.edu.au/Events/Pages/EventRegistration.aspx?NbnEventDateId=%7b1c3082b3-c9de-e711-9e08-005056b8125b%7d&amp;_cldee=Y21jbWFob25Aam9leXMub3Jn&amp;recipientid=contact-1dd8609a71cde5119282005056b81031-31bff5fb2ad84cc2b9070e31f8e77173&amp;esid=887ffd" TargetMode="External"/><Relationship Id="rId1" Type="http://schemas.openxmlformats.org/officeDocument/2006/relationships/numbering" Target="numbering.xml"/><Relationship Id="rId6" Type="http://schemas.openxmlformats.org/officeDocument/2006/relationships/hyperlink" Target="http://lifelineh2h.org.au/get-help/groups/managing-your-mood/" TargetMode="External"/><Relationship Id="rId11" Type="http://schemas.openxmlformats.org/officeDocument/2006/relationships/image" Target="media/image5.tiff"/><Relationship Id="rId5" Type="http://schemas.openxmlformats.org/officeDocument/2006/relationships/image" Target="media/image1.tiff"/><Relationship Id="rId15" Type="http://schemas.openxmlformats.org/officeDocument/2006/relationships/hyperlink" Target="http://www.isdcn.edu.au/Events/Pages/EventRegistration.aspx?NbnEventDateId=%7b37e013bc-b6d8-e711-9e08-005056b8125b%7d&amp;_cldee=Y21jbWFob25Aam9leXMub3Jn&amp;recipientid=contact-1dd8609a71cde5119282005056b81031-31bff5fb2ad84cc2b9070e31f8e77173&amp;esid=887ffd" TargetMode="Externa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www.isdcn.edu.au/Events/Pages/EventRegistration.aspx?NbnEventDateId=%7bfd14925e-a1cd-e711-837c-005056b8125b%7d&amp;_cldee=Y21jbWFob25Aam9leXMub3Jn&amp;recipientid=contact-1dd8609a71cde5119282005056b81031-31bff5fb2ad84cc2b9070e31f8e77173&amp;esid=887ff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McKay, J</cp:lastModifiedBy>
  <cp:revision>2</cp:revision>
  <dcterms:created xsi:type="dcterms:W3CDTF">2018-02-22T11:14:00Z</dcterms:created>
  <dcterms:modified xsi:type="dcterms:W3CDTF">2018-02-22T11:14:00Z</dcterms:modified>
</cp:coreProperties>
</file>