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46F" w:rsidRDefault="00B1346F" w:rsidP="00B1346F">
      <w:pPr>
        <w:shd w:val="clear" w:color="auto" w:fill="44546A"/>
        <w:spacing w:line="276" w:lineRule="auto"/>
        <w:rPr>
          <w:b/>
          <w:bCs/>
          <w:color w:val="FFFFFF"/>
        </w:rPr>
      </w:pPr>
      <w:r>
        <w:rPr>
          <w:b/>
          <w:bCs/>
          <w:color w:val="FFFFFF"/>
        </w:rPr>
        <w:t>Marist Sony Children’s Camp still has some places for both care of the students and guests and for catering.</w:t>
      </w:r>
    </w:p>
    <w:p w:rsidR="00B1346F" w:rsidRDefault="00B1346F" w:rsidP="00B1346F">
      <w:pPr>
        <w:spacing w:line="276" w:lineRule="auto"/>
        <w:rPr>
          <w:b/>
          <w:bCs/>
          <w:color w:val="1F4E79"/>
        </w:rPr>
      </w:pPr>
    </w:p>
    <w:p w:rsidR="00B1346F" w:rsidRDefault="00B1346F" w:rsidP="00B1346F">
      <w:pPr>
        <w:spacing w:line="276" w:lineRule="auto"/>
        <w:rPr>
          <w:b/>
          <w:bCs/>
        </w:rPr>
      </w:pPr>
      <w:bookmarkStart w:id="0" w:name="_GoBack"/>
      <w:bookmarkEnd w:id="0"/>
      <w:r>
        <w:rPr>
          <w:b/>
          <w:bCs/>
          <w:color w:val="1F4E79"/>
        </w:rPr>
        <w:t xml:space="preserve">YOU ARE WARMLY INVITED TO PARTICIPATE ACROSS FOUR DAYS AND THREE </w:t>
      </w:r>
      <w:r>
        <w:rPr>
          <w:b/>
          <w:bCs/>
          <w:color w:val="44546A"/>
        </w:rPr>
        <w:t>NIGHTS. IT IS A VERY REWARDING FEW HOURS AND STAYS WITH YOU LONG AFTER.</w:t>
      </w:r>
    </w:p>
    <w:p w:rsidR="00B1346F" w:rsidRDefault="00B1346F" w:rsidP="00B1346F">
      <w:pPr>
        <w:spacing w:line="276" w:lineRule="auto"/>
        <w:rPr>
          <w:b/>
          <w:bCs/>
        </w:rPr>
      </w:pPr>
      <w:r>
        <w:rPr>
          <w:b/>
          <w:bCs/>
        </w:rPr>
        <w:t>Dates are:</w:t>
      </w:r>
    </w:p>
    <w:p w:rsidR="00B1346F" w:rsidRDefault="00B1346F" w:rsidP="00B1346F">
      <w:pPr>
        <w:numPr>
          <w:ilvl w:val="0"/>
          <w:numId w:val="1"/>
        </w:numPr>
        <w:spacing w:line="276" w:lineRule="auto"/>
        <w:rPr>
          <w:rFonts w:eastAsia="Times New Roman"/>
          <w:b/>
          <w:bCs/>
        </w:rPr>
      </w:pPr>
      <w:r>
        <w:rPr>
          <w:rFonts w:eastAsia="Times New Roman"/>
          <w:b/>
          <w:bCs/>
        </w:rPr>
        <w:t>Wednesday 5 December;</w:t>
      </w:r>
    </w:p>
    <w:p w:rsidR="00B1346F" w:rsidRDefault="00B1346F" w:rsidP="00B1346F">
      <w:pPr>
        <w:numPr>
          <w:ilvl w:val="0"/>
          <w:numId w:val="1"/>
        </w:numPr>
        <w:spacing w:line="276" w:lineRule="auto"/>
        <w:rPr>
          <w:rFonts w:eastAsia="Times New Roman"/>
          <w:b/>
          <w:bCs/>
        </w:rPr>
      </w:pPr>
      <w:r>
        <w:rPr>
          <w:rFonts w:eastAsia="Times New Roman"/>
          <w:b/>
          <w:bCs/>
        </w:rPr>
        <w:t xml:space="preserve">Thursday 6 December; </w:t>
      </w:r>
    </w:p>
    <w:p w:rsidR="00B1346F" w:rsidRDefault="00B1346F" w:rsidP="00B1346F">
      <w:pPr>
        <w:numPr>
          <w:ilvl w:val="0"/>
          <w:numId w:val="1"/>
        </w:numPr>
        <w:spacing w:line="276" w:lineRule="auto"/>
        <w:rPr>
          <w:rFonts w:eastAsia="Times New Roman"/>
          <w:b/>
          <w:bCs/>
        </w:rPr>
      </w:pPr>
      <w:r>
        <w:rPr>
          <w:rFonts w:eastAsia="Times New Roman"/>
          <w:b/>
          <w:bCs/>
        </w:rPr>
        <w:t>Friday 7 December;</w:t>
      </w:r>
    </w:p>
    <w:p w:rsidR="00B1346F" w:rsidRDefault="00B1346F" w:rsidP="00B1346F">
      <w:pPr>
        <w:numPr>
          <w:ilvl w:val="0"/>
          <w:numId w:val="1"/>
        </w:numPr>
        <w:spacing w:line="276" w:lineRule="auto"/>
        <w:rPr>
          <w:rFonts w:eastAsia="Times New Roman"/>
          <w:b/>
          <w:bCs/>
        </w:rPr>
      </w:pPr>
      <w:r>
        <w:rPr>
          <w:rFonts w:eastAsia="Times New Roman"/>
          <w:b/>
          <w:bCs/>
        </w:rPr>
        <w:t xml:space="preserve">Saturday 8 December, when Santa visits. </w:t>
      </w:r>
    </w:p>
    <w:p w:rsidR="00B1346F" w:rsidRDefault="00B1346F" w:rsidP="00B1346F">
      <w:pPr>
        <w:rPr>
          <w:sz w:val="10"/>
          <w:szCs w:val="10"/>
          <w:lang w:val="en-GB"/>
        </w:rPr>
      </w:pPr>
    </w:p>
    <w:p w:rsidR="00B1346F" w:rsidRDefault="00B1346F" w:rsidP="00B1346F">
      <w:pPr>
        <w:rPr>
          <w:lang w:val="en-GB"/>
        </w:rPr>
      </w:pPr>
      <w:r>
        <w:rPr>
          <w:b/>
          <w:bCs/>
          <w:color w:val="44546A"/>
          <w:lang w:val="en-GB"/>
        </w:rPr>
        <w:t>Please click on these links to voluntee</w:t>
      </w:r>
      <w:r>
        <w:rPr>
          <w:color w:val="44546A"/>
          <w:lang w:val="en-GB"/>
        </w:rPr>
        <w:t>r:</w:t>
      </w:r>
    </w:p>
    <w:p w:rsidR="00B1346F" w:rsidRDefault="00B1346F" w:rsidP="00B1346F">
      <w:pPr>
        <w:rPr>
          <w:sz w:val="28"/>
          <w:szCs w:val="28"/>
          <w:lang w:val="en-GB"/>
        </w:rPr>
      </w:pPr>
      <w:hyperlink r:id="rId5" w:history="1">
        <w:r>
          <w:rPr>
            <w:rStyle w:val="Hyperlink"/>
            <w:sz w:val="28"/>
            <w:szCs w:val="28"/>
            <w:lang w:val="en-GB"/>
          </w:rPr>
          <w:t>Volunteer: Marist Children's Camp</w:t>
        </w:r>
      </w:hyperlink>
    </w:p>
    <w:p w:rsidR="00B1346F" w:rsidRDefault="00B1346F" w:rsidP="00B1346F">
      <w:pPr>
        <w:spacing w:line="276" w:lineRule="auto"/>
        <w:rPr>
          <w:sz w:val="28"/>
          <w:szCs w:val="28"/>
        </w:rPr>
      </w:pPr>
      <w:hyperlink r:id="rId6" w:history="1">
        <w:r>
          <w:rPr>
            <w:rStyle w:val="Hyperlink"/>
            <w:sz w:val="28"/>
            <w:szCs w:val="28"/>
          </w:rPr>
          <w:t>Volunteer: Catering Roster</w:t>
        </w:r>
      </w:hyperlink>
    </w:p>
    <w:p w:rsidR="00B1346F" w:rsidRDefault="00B1346F" w:rsidP="00B1346F">
      <w:pPr>
        <w:spacing w:line="276" w:lineRule="auto"/>
        <w:rPr>
          <w:sz w:val="14"/>
          <w:szCs w:val="14"/>
        </w:rPr>
      </w:pPr>
    </w:p>
    <w:p w:rsidR="00B1346F" w:rsidRDefault="00B1346F" w:rsidP="00B1346F">
      <w:pPr>
        <w:spacing w:line="276" w:lineRule="auto"/>
      </w:pPr>
      <w:r>
        <w:rPr>
          <w:b/>
          <w:bCs/>
        </w:rPr>
        <w:t xml:space="preserve">Marist Schools Australia adhere to policies developed to ensure the safety, wellbeing and benefit of all those involved in our work as staff, volunteers and supporters. The Working with Children Check (WWCC) is a requirement for anyone who works or volunteers in child-related work in NSW. It involves an online application and then a visit to a Service NSW Office. There is no fee to have this check done to allow you to volunteer at St Joseph’s College. From 2018, volunteers with the Sony Marist Children’s Camp will need to provide their WWCC number. We thank you in advance for taking the time to comply with this safety procedure. Take the first step for your Working with Children Check by completing the online form </w:t>
      </w:r>
      <w:hyperlink r:id="rId7" w:history="1">
        <w:r>
          <w:rPr>
            <w:rStyle w:val="Hyperlink"/>
            <w:b/>
            <w:bCs/>
          </w:rPr>
          <w:t>here.</w:t>
        </w:r>
      </w:hyperlink>
      <w:r>
        <w:t xml:space="preserve"> You </w:t>
      </w:r>
      <w:proofErr w:type="gramStart"/>
      <w:r>
        <w:t>will be given</w:t>
      </w:r>
      <w:proofErr w:type="gramEnd"/>
      <w:r>
        <w:t xml:space="preserve"> a number pending clearance that you can enter here: </w:t>
      </w:r>
      <w:hyperlink r:id="rId8" w:history="1">
        <w:r>
          <w:rPr>
            <w:rStyle w:val="Hyperlink"/>
          </w:rPr>
          <w:t>Working with Children Check name and number.</w:t>
        </w:r>
      </w:hyperlink>
      <w:r>
        <w:t xml:space="preserve"> Once you have completed the first step you need to visit a Service NSW Office with your proof of identity. Find where your closed Service NSW Office is by clicking </w:t>
      </w:r>
      <w:hyperlink r:id="rId9" w:history="1">
        <w:r>
          <w:rPr>
            <w:rStyle w:val="Hyperlink"/>
          </w:rPr>
          <w:t>here.</w:t>
        </w:r>
      </w:hyperlink>
      <w:r>
        <w:t xml:space="preserve"> </w:t>
      </w:r>
    </w:p>
    <w:p w:rsidR="00B1346F" w:rsidRDefault="00B1346F" w:rsidP="00B1346F">
      <w:pPr>
        <w:spacing w:line="276" w:lineRule="auto"/>
        <w:rPr>
          <w:sz w:val="14"/>
          <w:szCs w:val="14"/>
        </w:rPr>
      </w:pPr>
    </w:p>
    <w:p w:rsidR="00B1346F" w:rsidRDefault="00B1346F" w:rsidP="00B1346F">
      <w:r>
        <w:t>Thank you.</w:t>
      </w:r>
    </w:p>
    <w:p w:rsidR="00B1346F" w:rsidRDefault="00B1346F" w:rsidP="00B1346F"/>
    <w:p w:rsidR="00B1346F" w:rsidRDefault="00B1346F" w:rsidP="00B1346F"/>
    <w:p w:rsidR="00B1346F" w:rsidRDefault="00B1346F" w:rsidP="00B1346F"/>
    <w:p w:rsidR="00B1346F" w:rsidRDefault="00B1346F" w:rsidP="00B1346F"/>
    <w:p w:rsidR="00B1346F" w:rsidRDefault="00B1346F" w:rsidP="00B1346F">
      <w:pPr>
        <w:rPr>
          <w:rFonts w:ascii="Arial" w:hAnsi="Arial" w:cs="Arial"/>
          <w:color w:val="1F497D"/>
          <w:sz w:val="16"/>
          <w:szCs w:val="16"/>
          <w:lang w:eastAsia="en-AU"/>
        </w:rPr>
      </w:pPr>
      <w:r>
        <w:rPr>
          <w:rFonts w:ascii="Arial" w:hAnsi="Arial" w:cs="Arial"/>
          <w:b/>
          <w:bCs/>
          <w:color w:val="365F91"/>
          <w:sz w:val="16"/>
          <w:szCs w:val="16"/>
          <w:lang w:eastAsia="en-AU"/>
        </w:rPr>
        <w:t>Susan Glenn</w:t>
      </w:r>
      <w:r>
        <w:rPr>
          <w:rFonts w:ascii="Arial" w:hAnsi="Arial" w:cs="Arial"/>
          <w:b/>
          <w:bCs/>
          <w:color w:val="808080"/>
          <w:sz w:val="16"/>
          <w:szCs w:val="16"/>
          <w:lang w:eastAsia="en-AU"/>
        </w:rPr>
        <w:t xml:space="preserve"> </w:t>
      </w:r>
      <w:r>
        <w:rPr>
          <w:rFonts w:ascii="Arial" w:hAnsi="Arial" w:cs="Arial"/>
          <w:b/>
          <w:bCs/>
          <w:color w:val="365F91"/>
          <w:sz w:val="20"/>
          <w:szCs w:val="20"/>
          <w:lang w:eastAsia="en-AU"/>
        </w:rPr>
        <w:t>|</w:t>
      </w:r>
      <w:r>
        <w:rPr>
          <w:rFonts w:ascii="Arial" w:hAnsi="Arial" w:cs="Arial"/>
          <w:color w:val="808080"/>
          <w:sz w:val="16"/>
          <w:szCs w:val="16"/>
          <w:lang w:eastAsia="en-AU"/>
        </w:rPr>
        <w:t xml:space="preserve"> Alumni and Community Relations Manager </w:t>
      </w:r>
      <w:r>
        <w:rPr>
          <w:rFonts w:ascii="Arial" w:hAnsi="Arial" w:cs="Arial"/>
          <w:b/>
          <w:bCs/>
          <w:color w:val="365F91"/>
          <w:sz w:val="20"/>
          <w:szCs w:val="20"/>
          <w:lang w:eastAsia="en-AU"/>
        </w:rPr>
        <w:t>|</w:t>
      </w:r>
      <w:r>
        <w:rPr>
          <w:rFonts w:ascii="Arial" w:hAnsi="Arial" w:cs="Arial"/>
          <w:color w:val="808080"/>
          <w:sz w:val="16"/>
          <w:szCs w:val="16"/>
          <w:lang w:eastAsia="en-AU"/>
        </w:rPr>
        <w:t xml:space="preserve"> Advancement Office</w:t>
      </w:r>
      <w:r>
        <w:rPr>
          <w:rFonts w:ascii="Arial" w:hAnsi="Arial" w:cs="Arial"/>
          <w:b/>
          <w:bCs/>
          <w:color w:val="808080"/>
          <w:sz w:val="16"/>
          <w:szCs w:val="16"/>
          <w:lang w:eastAsia="en-AU"/>
        </w:rPr>
        <w:br/>
      </w:r>
      <w:r>
        <w:rPr>
          <w:rFonts w:ascii="Arial" w:hAnsi="Arial" w:cs="Arial"/>
          <w:b/>
          <w:bCs/>
          <w:color w:val="365F91"/>
          <w:sz w:val="16"/>
          <w:szCs w:val="16"/>
          <w:lang w:eastAsia="en-AU"/>
        </w:rPr>
        <w:t>St Joseph's College</w:t>
      </w:r>
      <w:r>
        <w:rPr>
          <w:rFonts w:ascii="Arial" w:hAnsi="Arial" w:cs="Arial"/>
          <w:color w:val="365F91"/>
          <w:sz w:val="16"/>
          <w:szCs w:val="16"/>
          <w:lang w:eastAsia="en-AU"/>
        </w:rPr>
        <w:t xml:space="preserve"> </w:t>
      </w:r>
      <w:r>
        <w:rPr>
          <w:rFonts w:ascii="Arial" w:hAnsi="Arial" w:cs="Arial"/>
          <w:b/>
          <w:bCs/>
          <w:color w:val="365F91"/>
          <w:sz w:val="20"/>
          <w:szCs w:val="20"/>
          <w:lang w:eastAsia="en-AU"/>
        </w:rPr>
        <w:t>|</w:t>
      </w:r>
      <w:r>
        <w:rPr>
          <w:rFonts w:ascii="Arial" w:hAnsi="Arial" w:cs="Arial"/>
          <w:color w:val="808080"/>
          <w:sz w:val="16"/>
          <w:szCs w:val="16"/>
          <w:lang w:eastAsia="en-AU"/>
        </w:rPr>
        <w:t xml:space="preserve"> Mark Street, Hunters Hill, NSW 2110 </w:t>
      </w:r>
      <w:r>
        <w:rPr>
          <w:rFonts w:ascii="Arial" w:hAnsi="Arial" w:cs="Arial"/>
          <w:b/>
          <w:bCs/>
          <w:color w:val="365F91"/>
          <w:sz w:val="20"/>
          <w:szCs w:val="20"/>
          <w:lang w:eastAsia="en-AU"/>
        </w:rPr>
        <w:t>|</w:t>
      </w:r>
      <w:r>
        <w:rPr>
          <w:rFonts w:ascii="Arial" w:hAnsi="Arial" w:cs="Arial"/>
          <w:color w:val="365F91"/>
          <w:sz w:val="16"/>
          <w:szCs w:val="16"/>
          <w:lang w:eastAsia="en-AU"/>
        </w:rPr>
        <w:t xml:space="preserve"> </w:t>
      </w:r>
      <w:r>
        <w:rPr>
          <w:rFonts w:ascii="Arial" w:hAnsi="Arial" w:cs="Arial"/>
          <w:color w:val="808080"/>
          <w:sz w:val="16"/>
          <w:szCs w:val="16"/>
          <w:lang w:eastAsia="en-AU"/>
        </w:rPr>
        <w:t>Locked Bag 5009, Gladesville, NSW 1675</w:t>
      </w:r>
      <w:r>
        <w:rPr>
          <w:rFonts w:ascii="Arial" w:hAnsi="Arial" w:cs="Arial"/>
          <w:b/>
          <w:bCs/>
          <w:color w:val="808080"/>
          <w:sz w:val="16"/>
          <w:szCs w:val="16"/>
          <w:lang w:eastAsia="en-AU"/>
        </w:rPr>
        <w:br/>
      </w:r>
      <w:r>
        <w:rPr>
          <w:rFonts w:ascii="Arial" w:hAnsi="Arial" w:cs="Arial"/>
          <w:b/>
          <w:bCs/>
          <w:color w:val="365F91"/>
          <w:sz w:val="16"/>
          <w:szCs w:val="16"/>
          <w:lang w:eastAsia="en-AU"/>
        </w:rPr>
        <w:t>T</w:t>
      </w:r>
      <w:r>
        <w:rPr>
          <w:rFonts w:ascii="Arial" w:hAnsi="Arial" w:cs="Arial"/>
          <w:color w:val="808080"/>
          <w:sz w:val="16"/>
          <w:szCs w:val="16"/>
          <w:lang w:eastAsia="en-AU"/>
        </w:rPr>
        <w:t xml:space="preserve"> +61 2 9816 0833 </w:t>
      </w:r>
      <w:r>
        <w:rPr>
          <w:rFonts w:ascii="Arial" w:hAnsi="Arial" w:cs="Arial"/>
          <w:b/>
          <w:bCs/>
          <w:color w:val="365F91"/>
          <w:sz w:val="20"/>
          <w:szCs w:val="20"/>
          <w:lang w:eastAsia="en-AU"/>
        </w:rPr>
        <w:t>|</w:t>
      </w:r>
      <w:r>
        <w:rPr>
          <w:rFonts w:ascii="Arial" w:hAnsi="Arial" w:cs="Arial"/>
          <w:color w:val="365F91"/>
          <w:sz w:val="16"/>
          <w:szCs w:val="16"/>
          <w:lang w:eastAsia="en-AU"/>
        </w:rPr>
        <w:t xml:space="preserve"> </w:t>
      </w:r>
      <w:r>
        <w:rPr>
          <w:rFonts w:ascii="Arial" w:hAnsi="Arial" w:cs="Arial"/>
          <w:b/>
          <w:bCs/>
          <w:color w:val="365F91"/>
          <w:sz w:val="16"/>
          <w:szCs w:val="16"/>
          <w:lang w:eastAsia="en-AU"/>
        </w:rPr>
        <w:t>W</w:t>
      </w:r>
      <w:r>
        <w:rPr>
          <w:rFonts w:ascii="Arial" w:hAnsi="Arial" w:cs="Arial"/>
          <w:color w:val="365F91"/>
          <w:sz w:val="16"/>
          <w:szCs w:val="16"/>
          <w:lang w:eastAsia="en-AU"/>
        </w:rPr>
        <w:t xml:space="preserve"> </w:t>
      </w:r>
      <w:hyperlink r:id="rId10" w:history="1">
        <w:r>
          <w:rPr>
            <w:rStyle w:val="Hyperlink"/>
            <w:rFonts w:ascii="Arial" w:hAnsi="Arial" w:cs="Arial"/>
            <w:color w:val="0000FF"/>
            <w:sz w:val="16"/>
            <w:szCs w:val="16"/>
            <w:lang w:eastAsia="en-AU"/>
          </w:rPr>
          <w:t>www.joeys.org</w:t>
        </w:r>
      </w:hyperlink>
      <w:r>
        <w:rPr>
          <w:color w:val="1F497D"/>
          <w:lang w:eastAsia="en-AU"/>
        </w:rPr>
        <w:t xml:space="preserve"> </w:t>
      </w:r>
      <w:r>
        <w:rPr>
          <w:rFonts w:ascii="Arial" w:hAnsi="Arial" w:cs="Arial"/>
          <w:b/>
          <w:bCs/>
          <w:color w:val="17365D"/>
          <w:sz w:val="20"/>
          <w:szCs w:val="20"/>
          <w:lang w:eastAsia="en-AU"/>
        </w:rPr>
        <w:t>|</w:t>
      </w:r>
      <w:r>
        <w:rPr>
          <w:rFonts w:ascii="Arial" w:hAnsi="Arial" w:cs="Arial"/>
          <w:color w:val="365F91"/>
          <w:sz w:val="16"/>
          <w:szCs w:val="16"/>
          <w:lang w:eastAsia="en-AU"/>
        </w:rPr>
        <w:t xml:space="preserve"> </w:t>
      </w:r>
      <w:r>
        <w:rPr>
          <w:rFonts w:ascii="Arial" w:hAnsi="Arial" w:cs="Arial"/>
          <w:b/>
          <w:bCs/>
          <w:color w:val="365F91"/>
          <w:sz w:val="16"/>
          <w:szCs w:val="16"/>
          <w:lang w:eastAsia="en-AU"/>
        </w:rPr>
        <w:t xml:space="preserve">E </w:t>
      </w:r>
      <w:hyperlink r:id="rId11" w:history="1">
        <w:r>
          <w:rPr>
            <w:rStyle w:val="Hyperlink"/>
            <w:rFonts w:ascii="Arial" w:hAnsi="Arial" w:cs="Arial"/>
            <w:color w:val="0000FF"/>
            <w:sz w:val="16"/>
            <w:szCs w:val="16"/>
            <w:lang w:eastAsia="en-AU"/>
          </w:rPr>
          <w:t>sglenn@joeys.org</w:t>
        </w:r>
      </w:hyperlink>
    </w:p>
    <w:p w:rsidR="00B1346F" w:rsidRDefault="00B1346F" w:rsidP="00B1346F">
      <w:pPr>
        <w:rPr>
          <w:rFonts w:ascii="Arial" w:hAnsi="Arial" w:cs="Arial"/>
          <w:color w:val="1F497D"/>
          <w:sz w:val="16"/>
          <w:szCs w:val="16"/>
          <w:lang w:eastAsia="en-AU"/>
        </w:rPr>
      </w:pPr>
    </w:p>
    <w:p w:rsidR="00B1346F" w:rsidRDefault="00B1346F" w:rsidP="00B1346F">
      <w:pPr>
        <w:rPr>
          <w:rFonts w:ascii="Arial" w:hAnsi="Arial" w:cs="Arial"/>
          <w:i/>
          <w:iCs/>
          <w:color w:val="1F497D"/>
          <w:sz w:val="16"/>
          <w:szCs w:val="16"/>
          <w:lang w:eastAsia="en-AU"/>
        </w:rPr>
      </w:pPr>
      <w:r>
        <w:rPr>
          <w:rFonts w:ascii="Arial" w:hAnsi="Arial" w:cs="Arial"/>
          <w:b/>
          <w:bCs/>
          <w:i/>
          <w:iCs/>
          <w:color w:val="1F497D"/>
          <w:sz w:val="16"/>
          <w:szCs w:val="16"/>
          <w:lang w:eastAsia="en-AU"/>
        </w:rPr>
        <w:t>St Joseph's College - excellence in boys' education since 1881</w:t>
      </w:r>
    </w:p>
    <w:p w:rsidR="00B1346F" w:rsidRDefault="00B1346F" w:rsidP="00B1346F">
      <w:pPr>
        <w:rPr>
          <w:color w:val="1F497D"/>
        </w:rPr>
      </w:pPr>
    </w:p>
    <w:p w:rsidR="00B1346F" w:rsidRDefault="00B1346F" w:rsidP="00B1346F">
      <w:pPr>
        <w:rPr>
          <w:lang w:eastAsia="en-AU"/>
        </w:rPr>
      </w:pPr>
    </w:p>
    <w:p w:rsidR="00EE0BF1" w:rsidRDefault="00B1346F"/>
    <w:sectPr w:rsidR="00EE0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A79CA"/>
    <w:multiLevelType w:val="hybridMultilevel"/>
    <w:tmpl w:val="25D824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6F"/>
    <w:rsid w:val="000815DA"/>
    <w:rsid w:val="00B1346F"/>
    <w:rsid w:val="00C46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0383"/>
  <w15:chartTrackingRefBased/>
  <w15:docId w15:val="{CE9CE58E-A735-432A-8B67-C5F00A70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46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346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T7WQKW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ervice.nsw.gov.au/transaction/apply-working-children-che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gnupgenius.com/go/30E0E49ABA72EA3F49-sony" TargetMode="External"/><Relationship Id="rId11" Type="http://schemas.openxmlformats.org/officeDocument/2006/relationships/hyperlink" Target="mailto:sglenn@joeys.org" TargetMode="External"/><Relationship Id="rId5" Type="http://schemas.openxmlformats.org/officeDocument/2006/relationships/hyperlink" Target="https://www.signupgenius.com/go/30E0E4BA9AE2AAAFE3-2018" TargetMode="External"/><Relationship Id="rId10" Type="http://schemas.openxmlformats.org/officeDocument/2006/relationships/hyperlink" Target="http://www.joeys.org/" TargetMode="External"/><Relationship Id="rId4" Type="http://schemas.openxmlformats.org/officeDocument/2006/relationships/webSettings" Target="webSettings.xml"/><Relationship Id="rId9" Type="http://schemas.openxmlformats.org/officeDocument/2006/relationships/hyperlink" Target="https://www.service.nsw.gov.au/service-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J</dc:creator>
  <cp:keywords/>
  <dc:description/>
  <cp:lastModifiedBy>McKay, J</cp:lastModifiedBy>
  <cp:revision>1</cp:revision>
  <dcterms:created xsi:type="dcterms:W3CDTF">2018-11-22T10:09:00Z</dcterms:created>
  <dcterms:modified xsi:type="dcterms:W3CDTF">2018-11-22T10:09:00Z</dcterms:modified>
</cp:coreProperties>
</file>